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9612" w14:textId="269202C3" w:rsidR="00564D23" w:rsidRDefault="00564D23" w:rsidP="00564D23">
      <w:pPr>
        <w:pStyle w:val="NoSpacing"/>
        <w:rPr>
          <w:rStyle w:val="Emphasis"/>
          <w:rFonts w:asciiTheme="minorHAnsi" w:hAnsiTheme="minorHAnsi"/>
          <w:i w:val="0"/>
          <w:iCs w:val="0"/>
          <w:sz w:val="28"/>
          <w:szCs w:val="28"/>
        </w:rPr>
      </w:pPr>
      <w:r>
        <w:rPr>
          <w:rStyle w:val="Emphasis"/>
          <w:rFonts w:asciiTheme="minorHAnsi" w:hAnsiTheme="minorHAnsi"/>
          <w:i w:val="0"/>
          <w:iCs w:val="0"/>
          <w:sz w:val="28"/>
          <w:szCs w:val="28"/>
        </w:rPr>
        <w:t xml:space="preserve">“Bearing the Burden of </w:t>
      </w:r>
      <w:proofErr w:type="gramStart"/>
      <w:r>
        <w:rPr>
          <w:rStyle w:val="Emphasis"/>
          <w:rFonts w:asciiTheme="minorHAnsi" w:hAnsiTheme="minorHAnsi"/>
          <w:i w:val="0"/>
          <w:iCs w:val="0"/>
          <w:sz w:val="28"/>
          <w:szCs w:val="28"/>
        </w:rPr>
        <w:t>Others</w:t>
      </w:r>
      <w:proofErr w:type="gramEnd"/>
      <w:r>
        <w:rPr>
          <w:rStyle w:val="Emphasis"/>
          <w:rFonts w:asciiTheme="minorHAnsi" w:hAnsiTheme="minorHAnsi"/>
          <w:i w:val="0"/>
          <w:iCs w:val="0"/>
          <w:sz w:val="28"/>
          <w:szCs w:val="28"/>
        </w:rPr>
        <w:t>”</w:t>
      </w:r>
    </w:p>
    <w:p w14:paraId="4A80BA9F" w14:textId="65187558" w:rsidR="00564D23" w:rsidRDefault="00564D23" w:rsidP="00564D23">
      <w:pPr>
        <w:pStyle w:val="NoSpacing"/>
        <w:rPr>
          <w:rStyle w:val="Emphasis"/>
          <w:rFonts w:asciiTheme="minorHAnsi" w:hAnsiTheme="minorHAnsi"/>
          <w:i w:val="0"/>
          <w:iCs w:val="0"/>
          <w:sz w:val="28"/>
          <w:szCs w:val="28"/>
        </w:rPr>
      </w:pPr>
      <w:r>
        <w:rPr>
          <w:rStyle w:val="Emphasis"/>
          <w:rFonts w:asciiTheme="minorHAnsi" w:hAnsiTheme="minorHAnsi"/>
          <w:i w:val="0"/>
          <w:iCs w:val="0"/>
          <w:sz w:val="28"/>
          <w:szCs w:val="28"/>
        </w:rPr>
        <w:t xml:space="preserve">Rabbi Simcha Zissel </w:t>
      </w:r>
      <w:proofErr w:type="spellStart"/>
      <w:r>
        <w:rPr>
          <w:rStyle w:val="Emphasis"/>
          <w:rFonts w:asciiTheme="minorHAnsi" w:hAnsiTheme="minorHAnsi"/>
          <w:i w:val="0"/>
          <w:iCs w:val="0"/>
          <w:sz w:val="28"/>
          <w:szCs w:val="28"/>
        </w:rPr>
        <w:t>Ziv</w:t>
      </w:r>
      <w:proofErr w:type="spellEnd"/>
      <w:r>
        <w:rPr>
          <w:rStyle w:val="Emphasis"/>
          <w:rFonts w:asciiTheme="minorHAnsi" w:hAnsiTheme="minorHAnsi"/>
          <w:i w:val="0"/>
          <w:iCs w:val="0"/>
          <w:sz w:val="28"/>
          <w:szCs w:val="28"/>
        </w:rPr>
        <w:t xml:space="preserve"> of the </w:t>
      </w:r>
      <w:proofErr w:type="spellStart"/>
      <w:r>
        <w:rPr>
          <w:rStyle w:val="Emphasis"/>
          <w:rFonts w:asciiTheme="minorHAnsi" w:hAnsiTheme="minorHAnsi"/>
          <w:i w:val="0"/>
          <w:iCs w:val="0"/>
          <w:sz w:val="28"/>
          <w:szCs w:val="28"/>
        </w:rPr>
        <w:t>Kelm</w:t>
      </w:r>
      <w:proofErr w:type="spellEnd"/>
      <w:r>
        <w:rPr>
          <w:rStyle w:val="Emphasis"/>
          <w:rFonts w:asciiTheme="minorHAnsi" w:hAnsiTheme="minorHAnsi"/>
          <w:i w:val="0"/>
          <w:iCs w:val="0"/>
          <w:sz w:val="28"/>
          <w:szCs w:val="28"/>
        </w:rPr>
        <w:t xml:space="preserve"> School of </w:t>
      </w:r>
      <w:proofErr w:type="spellStart"/>
      <w:r>
        <w:rPr>
          <w:rStyle w:val="Emphasis"/>
          <w:rFonts w:asciiTheme="minorHAnsi" w:hAnsiTheme="minorHAnsi"/>
          <w:i w:val="0"/>
          <w:iCs w:val="0"/>
          <w:sz w:val="28"/>
          <w:szCs w:val="28"/>
        </w:rPr>
        <w:t>Mussar</w:t>
      </w:r>
      <w:proofErr w:type="spellEnd"/>
      <w:r>
        <w:rPr>
          <w:rStyle w:val="Emphasis"/>
          <w:rFonts w:asciiTheme="minorHAnsi" w:hAnsiTheme="minorHAnsi"/>
          <w:i w:val="0"/>
          <w:iCs w:val="0"/>
          <w:sz w:val="28"/>
          <w:szCs w:val="28"/>
        </w:rPr>
        <w:t xml:space="preserve"> and the </w:t>
      </w:r>
      <w:proofErr w:type="spellStart"/>
      <w:r>
        <w:rPr>
          <w:rStyle w:val="Emphasis"/>
          <w:rFonts w:asciiTheme="minorHAnsi" w:hAnsiTheme="minorHAnsi"/>
          <w:i w:val="0"/>
          <w:iCs w:val="0"/>
          <w:sz w:val="28"/>
          <w:szCs w:val="28"/>
        </w:rPr>
        <w:t>Ba’al</w:t>
      </w:r>
      <w:proofErr w:type="spellEnd"/>
      <w:r>
        <w:rPr>
          <w:rStyle w:val="Emphasis"/>
          <w:rFonts w:asciiTheme="minorHAnsi" w:hAnsiTheme="minorHAnsi"/>
          <w:i w:val="0"/>
          <w:iCs w:val="0"/>
          <w:sz w:val="28"/>
          <w:szCs w:val="28"/>
        </w:rPr>
        <w:t xml:space="preserve"> </w:t>
      </w:r>
      <w:proofErr w:type="spellStart"/>
      <w:r>
        <w:rPr>
          <w:rStyle w:val="Emphasis"/>
          <w:rFonts w:asciiTheme="minorHAnsi" w:hAnsiTheme="minorHAnsi"/>
          <w:i w:val="0"/>
          <w:iCs w:val="0"/>
          <w:sz w:val="28"/>
          <w:szCs w:val="28"/>
        </w:rPr>
        <w:t>shem</w:t>
      </w:r>
      <w:proofErr w:type="spellEnd"/>
      <w:r>
        <w:rPr>
          <w:rStyle w:val="Emphasis"/>
          <w:rFonts w:asciiTheme="minorHAnsi" w:hAnsiTheme="minorHAnsi"/>
          <w:i w:val="0"/>
          <w:iCs w:val="0"/>
          <w:sz w:val="28"/>
          <w:szCs w:val="28"/>
        </w:rPr>
        <w:t xml:space="preserve"> Tov</w:t>
      </w:r>
    </w:p>
    <w:p w14:paraId="765A9033" w14:textId="092B1575" w:rsidR="00564D23" w:rsidRPr="00564D23" w:rsidRDefault="00564D23" w:rsidP="00564D23">
      <w:pPr>
        <w:pStyle w:val="NoSpacing"/>
        <w:rPr>
          <w:rStyle w:val="Emphasis"/>
          <w:rFonts w:asciiTheme="minorHAnsi" w:hAnsiTheme="minorHAnsi"/>
          <w:i w:val="0"/>
          <w:iCs w:val="0"/>
          <w:sz w:val="28"/>
          <w:szCs w:val="28"/>
        </w:rPr>
      </w:pPr>
      <w:r>
        <w:rPr>
          <w:rStyle w:val="Emphasis"/>
          <w:rFonts w:asciiTheme="minorHAnsi" w:hAnsiTheme="minorHAnsi"/>
          <w:i w:val="0"/>
          <w:iCs w:val="0"/>
          <w:sz w:val="28"/>
          <w:szCs w:val="28"/>
        </w:rPr>
        <w:t>(</w:t>
      </w:r>
      <w:r>
        <w:rPr>
          <w:rStyle w:val="Emphasis"/>
          <w:rFonts w:asciiTheme="minorHAnsi" w:hAnsiTheme="minorHAnsi"/>
          <w:sz w:val="28"/>
          <w:szCs w:val="28"/>
        </w:rPr>
        <w:t>Everyday Holiness</w:t>
      </w:r>
      <w:r>
        <w:rPr>
          <w:rStyle w:val="Emphasis"/>
          <w:rFonts w:asciiTheme="minorHAnsi" w:hAnsiTheme="minorHAnsi"/>
          <w:i w:val="0"/>
          <w:iCs w:val="0"/>
          <w:sz w:val="28"/>
          <w:szCs w:val="28"/>
        </w:rPr>
        <w:t>, page 155)</w:t>
      </w:r>
    </w:p>
    <w:p w14:paraId="16E59D72" w14:textId="77777777" w:rsidR="00564D23" w:rsidRDefault="00564D23" w:rsidP="00564D23">
      <w:pPr>
        <w:pStyle w:val="NoSpacing"/>
        <w:rPr>
          <w:rStyle w:val="Emphasis"/>
          <w:rFonts w:asciiTheme="minorHAnsi" w:hAnsiTheme="minorHAnsi"/>
          <w:i w:val="0"/>
          <w:iCs w:val="0"/>
          <w:sz w:val="28"/>
          <w:szCs w:val="28"/>
        </w:rPr>
      </w:pPr>
    </w:p>
    <w:p w14:paraId="0648E251" w14:textId="77777777" w:rsidR="00564D23" w:rsidRDefault="00564D23" w:rsidP="00564D23">
      <w:pPr>
        <w:pStyle w:val="NoSpacing"/>
        <w:rPr>
          <w:rStyle w:val="Emphasis"/>
          <w:rFonts w:asciiTheme="minorHAnsi" w:hAnsiTheme="minorHAnsi"/>
          <w:i w:val="0"/>
          <w:iCs w:val="0"/>
          <w:sz w:val="28"/>
          <w:szCs w:val="28"/>
        </w:rPr>
      </w:pPr>
    </w:p>
    <w:p w14:paraId="20389A65" w14:textId="01D5E899" w:rsidR="00564D23" w:rsidRPr="00564D23" w:rsidRDefault="00564D23" w:rsidP="00564D23">
      <w:pPr>
        <w:pStyle w:val="NoSpacing"/>
        <w:rPr>
          <w:rFonts w:asciiTheme="minorHAnsi" w:hAnsiTheme="minorHAnsi"/>
          <w:i/>
          <w:iCs/>
          <w:sz w:val="28"/>
          <w:szCs w:val="28"/>
        </w:rPr>
      </w:pPr>
      <w:r w:rsidRPr="00564D23">
        <w:rPr>
          <w:rStyle w:val="Emphasis"/>
          <w:rFonts w:asciiTheme="minorHAnsi" w:hAnsiTheme="minorHAnsi"/>
          <w:i w:val="0"/>
          <w:iCs w:val="0"/>
          <w:sz w:val="28"/>
          <w:szCs w:val="28"/>
        </w:rPr>
        <w:t xml:space="preserve">Upon his death a man was given a tour of both heaven and hell, so he could select his </w:t>
      </w:r>
      <w:proofErr w:type="gramStart"/>
      <w:r w:rsidRPr="00564D23">
        <w:rPr>
          <w:rStyle w:val="Emphasis"/>
          <w:rFonts w:asciiTheme="minorHAnsi" w:hAnsiTheme="minorHAnsi"/>
          <w:i w:val="0"/>
          <w:iCs w:val="0"/>
          <w:sz w:val="28"/>
          <w:szCs w:val="28"/>
        </w:rPr>
        <w:t>final destination</w:t>
      </w:r>
      <w:proofErr w:type="gramEnd"/>
      <w:r w:rsidRPr="00564D23">
        <w:rPr>
          <w:rStyle w:val="Emphasis"/>
          <w:rFonts w:asciiTheme="minorHAnsi" w:hAnsiTheme="minorHAnsi"/>
          <w:i w:val="0"/>
          <w:iCs w:val="0"/>
          <w:sz w:val="28"/>
          <w:szCs w:val="28"/>
        </w:rPr>
        <w:t xml:space="preserve">. </w:t>
      </w:r>
      <w:proofErr w:type="gramStart"/>
      <w:r w:rsidRPr="00564D23">
        <w:rPr>
          <w:rStyle w:val="Emphasis"/>
          <w:rFonts w:asciiTheme="minorHAnsi" w:hAnsiTheme="minorHAnsi"/>
          <w:i w:val="0"/>
          <w:iCs w:val="0"/>
          <w:sz w:val="28"/>
          <w:szCs w:val="28"/>
        </w:rPr>
        <w:t>First</w:t>
      </w:r>
      <w:proofErr w:type="gramEnd"/>
      <w:r w:rsidRPr="00564D23">
        <w:rPr>
          <w:rStyle w:val="Emphasis"/>
          <w:rFonts w:asciiTheme="minorHAnsi" w:hAnsiTheme="minorHAnsi"/>
          <w:i w:val="0"/>
          <w:iCs w:val="0"/>
          <w:sz w:val="28"/>
          <w:szCs w:val="28"/>
        </w:rPr>
        <w:t xml:space="preserve"> he</w:t>
      </w:r>
      <w:r w:rsidRPr="00564D23">
        <w:rPr>
          <w:rStyle w:val="Emphasis"/>
          <w:i w:val="0"/>
          <w:iCs w:val="0"/>
          <w:sz w:val="28"/>
          <w:szCs w:val="28"/>
        </w:rPr>
        <w:t xml:space="preserve"> was taken to hell. He saw a group</w:t>
      </w:r>
      <w:r w:rsidRPr="00564D23">
        <w:rPr>
          <w:rStyle w:val="Emphasis"/>
          <w:rFonts w:asciiTheme="minorHAnsi" w:hAnsiTheme="minorHAnsi"/>
          <w:i w:val="0"/>
          <w:iCs w:val="0"/>
          <w:sz w:val="28"/>
          <w:szCs w:val="28"/>
        </w:rPr>
        <w:t xml:space="preserve"> of people sitting at a long banquet table loaded with all kinds of delicious food. However, he noticed that all the people seated were unhappy, and looked </w:t>
      </w:r>
      <w:r w:rsidRPr="00564D23">
        <w:rPr>
          <w:rStyle w:val="Emphasis"/>
          <w:i w:val="0"/>
          <w:iCs w:val="0"/>
          <w:sz w:val="28"/>
          <w:szCs w:val="28"/>
        </w:rPr>
        <w:t>emaciated</w:t>
      </w:r>
      <w:r w:rsidRPr="00564D23">
        <w:rPr>
          <w:rStyle w:val="Emphasis"/>
          <w:rFonts w:asciiTheme="minorHAnsi" w:hAnsiTheme="minorHAnsi"/>
          <w:i w:val="0"/>
          <w:iCs w:val="0"/>
          <w:sz w:val="28"/>
          <w:szCs w:val="28"/>
        </w:rPr>
        <w:t xml:space="preserve">. They each had a fork strapped to the left arm and a knife strapped to the right arm – they had no elbows. Each had a four-foot handle which made it impossible for them to eat. With all kinds of good </w:t>
      </w:r>
      <w:r w:rsidRPr="00564D23">
        <w:rPr>
          <w:rStyle w:val="Emphasis"/>
          <w:i w:val="0"/>
          <w:iCs w:val="0"/>
          <w:sz w:val="28"/>
          <w:szCs w:val="28"/>
        </w:rPr>
        <w:t xml:space="preserve">food </w:t>
      </w:r>
      <w:r w:rsidRPr="00564D23">
        <w:rPr>
          <w:rStyle w:val="Emphasis"/>
          <w:rFonts w:asciiTheme="minorHAnsi" w:hAnsiTheme="minorHAnsi"/>
          <w:i w:val="0"/>
          <w:iCs w:val="0"/>
          <w:sz w:val="28"/>
          <w:szCs w:val="28"/>
        </w:rPr>
        <w:t xml:space="preserve">in front of them they were not able to taste any of it. After this scene in </w:t>
      </w:r>
      <w:proofErr w:type="gramStart"/>
      <w:r w:rsidRPr="00564D23">
        <w:rPr>
          <w:rStyle w:val="Emphasis"/>
          <w:rFonts w:asciiTheme="minorHAnsi" w:hAnsiTheme="minorHAnsi"/>
          <w:i w:val="0"/>
          <w:iCs w:val="0"/>
          <w:sz w:val="28"/>
          <w:szCs w:val="28"/>
        </w:rPr>
        <w:t>hell</w:t>
      </w:r>
      <w:proofErr w:type="gramEnd"/>
      <w:r w:rsidRPr="00564D23">
        <w:rPr>
          <w:rStyle w:val="Emphasis"/>
          <w:rFonts w:asciiTheme="minorHAnsi" w:hAnsiTheme="minorHAnsi"/>
          <w:i w:val="0"/>
          <w:iCs w:val="0"/>
          <w:sz w:val="28"/>
          <w:szCs w:val="28"/>
        </w:rPr>
        <w:t xml:space="preserve"> he was taken on a tour of heaven. He noticed that the people in heaven were also seated at a long banquet table load</w:t>
      </w:r>
      <w:r w:rsidRPr="00564D23">
        <w:rPr>
          <w:rStyle w:val="Emphasis"/>
          <w:i w:val="0"/>
          <w:iCs w:val="0"/>
          <w:sz w:val="28"/>
          <w:szCs w:val="28"/>
        </w:rPr>
        <w:t>ed with all kinds of delicious f</w:t>
      </w:r>
      <w:r w:rsidRPr="00564D23">
        <w:rPr>
          <w:rStyle w:val="Emphasis"/>
          <w:rFonts w:asciiTheme="minorHAnsi" w:hAnsiTheme="minorHAnsi"/>
          <w:i w:val="0"/>
          <w:iCs w:val="0"/>
          <w:sz w:val="28"/>
          <w:szCs w:val="28"/>
        </w:rPr>
        <w:t xml:space="preserve">ood. There was a difference here because he noticed that the people </w:t>
      </w:r>
      <w:r w:rsidRPr="00564D23">
        <w:rPr>
          <w:rStyle w:val="Emphasis"/>
          <w:i w:val="0"/>
          <w:iCs w:val="0"/>
          <w:sz w:val="28"/>
          <w:szCs w:val="28"/>
        </w:rPr>
        <w:t>t</w:t>
      </w:r>
      <w:r w:rsidRPr="00564D23">
        <w:rPr>
          <w:rStyle w:val="Emphasis"/>
          <w:rFonts w:asciiTheme="minorHAnsi" w:hAnsiTheme="minorHAnsi"/>
          <w:i w:val="0"/>
          <w:iCs w:val="0"/>
          <w:sz w:val="28"/>
          <w:szCs w:val="28"/>
        </w:rPr>
        <w:t>here were cheerful and enjoying themselves. They also had forks and knives with a four-foot handle – and they also had no elbows. They were busy eating because they were feeding each other. Each person in heaven was feeding the one across the table from him and was being fed in return. The people in hell were unable to eat because they were trying to feed only themselves.</w:t>
      </w:r>
    </w:p>
    <w:p w14:paraId="52CAECCF" w14:textId="77777777" w:rsidR="00B8524D" w:rsidRPr="00564D23" w:rsidRDefault="00B8524D" w:rsidP="00564D23"/>
    <w:sectPr w:rsidR="00B8524D" w:rsidRPr="00564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CB4"/>
    <w:multiLevelType w:val="hybridMultilevel"/>
    <w:tmpl w:val="F83A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23"/>
    <w:rsid w:val="00564D23"/>
    <w:rsid w:val="00B85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281E"/>
  <w15:chartTrackingRefBased/>
  <w15:docId w15:val="{ACC9CD86-E9A2-45FB-AF56-0864F17C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D23"/>
    <w:pPr>
      <w:spacing w:after="0"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564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6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Citrin</dc:creator>
  <cp:keywords/>
  <dc:description/>
  <cp:lastModifiedBy>Leah Citrin</cp:lastModifiedBy>
  <cp:revision>1</cp:revision>
  <dcterms:created xsi:type="dcterms:W3CDTF">2021-02-18T14:47:00Z</dcterms:created>
  <dcterms:modified xsi:type="dcterms:W3CDTF">2021-02-18T14:48:00Z</dcterms:modified>
</cp:coreProperties>
</file>