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Lucida Grande" w:cs="Lucida Grande" w:hAnsi="Lucida Grande" w:eastAsia="Lucida Grande"/>
          <w:b w:val="1"/>
          <w:bCs w:val="1"/>
        </w:rPr>
      </w:pPr>
      <w:r>
        <w:rPr>
          <w:rFonts w:ascii="Arial" w:hAnsi="Arial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1398547</wp:posOffset>
            </wp:positionH>
            <wp:positionV relativeFrom="page">
              <wp:posOffset>532764</wp:posOffset>
            </wp:positionV>
            <wp:extent cx="3340100" cy="11684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S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116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rtl w:val="0"/>
          <w:lang w:val="en-US"/>
        </w:rPr>
        <w:t>Passover 2020</w:t>
      </w:r>
    </w:p>
    <w:p>
      <w:pPr>
        <w:pStyle w:val="body"/>
        <w:jc w:val="center"/>
        <w:rPr>
          <w:rFonts w:ascii="Lucida Grande" w:cs="Lucida Grande" w:hAnsi="Lucida Grande" w:eastAsia="Lucida Grande"/>
        </w:rPr>
      </w:pPr>
    </w:p>
    <w:p>
      <w:pPr>
        <w:pStyle w:val="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The truth of every Seder: know your audience and choose the right Haggadah</w:t>
      </w:r>
    </w:p>
    <w:p>
      <w:pPr>
        <w:pStyle w:val="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Re-framing from what we </w:t>
      </w:r>
      <w:r>
        <w:rPr>
          <w:rFonts w:ascii="Arial" w:hAnsi="Arial"/>
          <w:i w:val="1"/>
          <w:iCs w:val="1"/>
          <w:rtl w:val="0"/>
          <w:lang w:val="en-US"/>
        </w:rPr>
        <w:t>cannot</w:t>
      </w:r>
      <w:r>
        <w:rPr>
          <w:rFonts w:ascii="Arial" w:hAnsi="Arial"/>
          <w:rtl w:val="0"/>
          <w:lang w:val="en-US"/>
        </w:rPr>
        <w:t xml:space="preserve"> do to what we </w:t>
      </w:r>
      <w:r>
        <w:rPr>
          <w:rFonts w:ascii="Arial" w:hAnsi="Arial"/>
          <w:i w:val="1"/>
          <w:iCs w:val="1"/>
          <w:rtl w:val="0"/>
          <w:lang w:val="en-US"/>
        </w:rPr>
        <w:t>can</w:t>
      </w:r>
    </w:p>
    <w:p>
      <w:pPr>
        <w:pStyle w:val="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Theme this year? With or without Haggadah?</w:t>
      </w:r>
    </w:p>
    <w:p>
      <w:pPr>
        <w:pStyle w:val="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Set up your table: using what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around your house</w:t>
      </w:r>
    </w:p>
    <w:p>
      <w:pPr>
        <w:pStyle w:val="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The Seder plate: modern plus traditional? (See substitutions below)</w:t>
      </w:r>
    </w:p>
    <w:p>
      <w:pPr>
        <w:pStyle w:val="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Understanding virtual </w:t>
      </w:r>
      <w:r>
        <w:rPr>
          <w:rFonts w:ascii="Arial" w:hAnsi="Arial"/>
          <w:i w:val="1"/>
          <w:iCs w:val="1"/>
          <w:rtl w:val="0"/>
          <w:lang w:val="en-US"/>
        </w:rPr>
        <w:t xml:space="preserve">limits </w:t>
      </w:r>
      <w:r>
        <w:rPr>
          <w:rFonts w:ascii="Arial" w:hAnsi="Arial"/>
          <w:rtl w:val="0"/>
          <w:lang w:val="en-US"/>
        </w:rPr>
        <w:t>(timing/shortening/adapting; technology; attention span, singing, muting; hosting, using breakout rooms)</w:t>
      </w:r>
    </w:p>
    <w:p>
      <w:pPr>
        <w:pStyle w:val="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Preparation is essential along with setting up expectations </w:t>
      </w:r>
    </w:p>
    <w:p>
      <w:pPr>
        <w:pStyle w:val="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Keeping the familiar vs. innovation (creating a new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Corona-minhag?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)</w:t>
      </w:r>
    </w:p>
    <w:p>
      <w:pPr>
        <w:pStyle w:val="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Corona-specific readings?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"https://www.jewishboston.com/love-in-the-time-of-coronavirus-excerpts-from-a-new-passover-haggadah/"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https://www.jewishboston.com/love-in-the-time-of-coronavirus-excerpts-from-a-new-passover-haggadah/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COVID supplementary readings for each section created by Maja Buium (with donation to UJA): maja.buium@gmail.com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Top Hits suggested for an adapted virtual Seder (i.e. how to do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the minumum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>):</w:t>
      </w:r>
    </w:p>
    <w:p>
      <w:pPr>
        <w:pStyle w:val="body"/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Kaddesh:</w:t>
      </w:r>
      <w:r>
        <w:rPr>
          <w:rFonts w:ascii="Arial" w:hAnsi="Arial"/>
          <w:rtl w:val="0"/>
          <w:lang w:val="en-US"/>
        </w:rPr>
        <w:t xml:space="preserve"> Kiddush</w:t>
      </w:r>
    </w:p>
    <w:p>
      <w:pPr>
        <w:pStyle w:val="body"/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Urchatz:</w:t>
      </w:r>
      <w:r>
        <w:rPr>
          <w:rFonts w:ascii="Arial" w:hAnsi="Arial"/>
          <w:rtl w:val="0"/>
          <w:lang w:val="en-US"/>
        </w:rPr>
        <w:t xml:space="preserve"> Wash your hands symbolically without blessing: show the 20-second version, sing a 20-second song (the order of the Seder sung works perfectly, as does the first verse plus chorus of Dayenu!) </w:t>
      </w:r>
    </w:p>
    <w:p>
      <w:pPr>
        <w:pStyle w:val="body"/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Karpas: </w:t>
      </w:r>
      <w:r>
        <w:rPr>
          <w:rFonts w:ascii="Arial" w:hAnsi="Arial"/>
          <w:rtl w:val="0"/>
          <w:lang w:val="en-US"/>
        </w:rPr>
        <w:t>Eat something green</w:t>
      </w:r>
    </w:p>
    <w:p>
      <w:pPr>
        <w:pStyle w:val="body"/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Yachatz:</w:t>
      </w:r>
      <w:r>
        <w:rPr>
          <w:rFonts w:ascii="Arial" w:hAnsi="Arial"/>
          <w:rtl w:val="0"/>
          <w:lang w:val="en-US"/>
        </w:rPr>
        <w:t xml:space="preserve"> Break the middle Matzah and hide it. How? See below</w:t>
      </w:r>
    </w:p>
    <w:p>
      <w:pPr>
        <w:pStyle w:val="body"/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Maggid:</w:t>
      </w:r>
      <w:r>
        <w:rPr>
          <w:rFonts w:ascii="Arial" w:hAnsi="Arial"/>
          <w:rtl w:val="0"/>
          <w:lang w:val="en-US"/>
        </w:rPr>
        <w:t xml:space="preserve"> The most important part. Tell the story! How? See below </w:t>
      </w:r>
      <w:r>
        <w:rPr>
          <w:rFonts w:ascii="Arial" w:hAnsi="Arial"/>
          <w:b w:val="1"/>
          <w:bCs w:val="1"/>
          <w:rtl w:val="0"/>
          <w:lang w:val="en-US"/>
        </w:rPr>
        <w:t>Rachatzah:</w:t>
      </w:r>
      <w:r>
        <w:rPr>
          <w:rFonts w:ascii="Arial" w:hAnsi="Arial"/>
          <w:rtl w:val="0"/>
          <w:lang w:val="en-US"/>
        </w:rPr>
        <w:t xml:space="preserve"> wash hands with the blessing </w:t>
      </w:r>
    </w:p>
    <w:p>
      <w:pPr>
        <w:pStyle w:val="body"/>
        <w:numPr>
          <w:ilvl w:val="0"/>
          <w:numId w:val="4"/>
        </w:numPr>
        <w:rPr>
          <w:rFonts w:ascii="Arial" w:hAnsi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Motzi: </w:t>
      </w:r>
      <w:r>
        <w:rPr>
          <w:rFonts w:ascii="Arial" w:hAnsi="Arial"/>
          <w:b w:val="0"/>
          <w:bCs w:val="0"/>
          <w:rtl w:val="0"/>
          <w:lang w:val="en-US"/>
        </w:rPr>
        <w:t>say the blessing</w:t>
      </w:r>
    </w:p>
    <w:p>
      <w:pPr>
        <w:pStyle w:val="body"/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Matza:</w:t>
      </w:r>
      <w:r>
        <w:rPr>
          <w:rFonts w:ascii="Arial" w:hAnsi="Arial"/>
          <w:rtl w:val="0"/>
          <w:lang w:val="en-US"/>
        </w:rPr>
        <w:t xml:space="preserve"> eat a piece of matzah!</w:t>
      </w:r>
    </w:p>
    <w:p>
      <w:pPr>
        <w:pStyle w:val="body"/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Maror:</w:t>
      </w:r>
      <w:r>
        <w:rPr>
          <w:rFonts w:ascii="Arial" w:hAnsi="Arial"/>
          <w:rtl w:val="0"/>
          <w:lang w:val="en-US"/>
        </w:rPr>
        <w:t xml:space="preserve"> eat anything bitter, talk here about the virus</w:t>
      </w:r>
    </w:p>
    <w:p>
      <w:pPr>
        <w:pStyle w:val="body"/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Korech:</w:t>
      </w:r>
      <w:r>
        <w:rPr>
          <w:rFonts w:ascii="Arial" w:hAnsi="Arial"/>
          <w:rtl w:val="0"/>
          <w:lang w:val="en-US"/>
        </w:rPr>
        <w:t xml:space="preserve"> Matza plus charoset</w:t>
      </w:r>
    </w:p>
    <w:p>
      <w:pPr>
        <w:pStyle w:val="body"/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Shulchan Orech: </w:t>
      </w:r>
      <w:r>
        <w:rPr>
          <w:rFonts w:ascii="Arial" w:hAnsi="Arial"/>
          <w:rtl w:val="0"/>
          <w:lang w:val="en-US"/>
        </w:rPr>
        <w:t>the meal, (get off technology?)</w:t>
      </w:r>
    </w:p>
    <w:p>
      <w:pPr>
        <w:pStyle w:val="body"/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Tzafun:</w:t>
      </w:r>
      <w:r>
        <w:rPr>
          <w:rFonts w:ascii="Arial" w:hAnsi="Arial"/>
          <w:rtl w:val="0"/>
          <w:lang w:val="en-US"/>
        </w:rPr>
        <w:t xml:space="preserve"> The afikomen (or symbolic one) is eaten</w:t>
      </w:r>
    </w:p>
    <w:p>
      <w:pPr>
        <w:pStyle w:val="body"/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Barech:</w:t>
      </w:r>
      <w:r>
        <w:rPr>
          <w:rFonts w:ascii="Arial" w:hAnsi="Arial"/>
          <w:rtl w:val="0"/>
          <w:lang w:val="en-US"/>
        </w:rPr>
        <w:t xml:space="preserve"> Say a blessing of gratefulness, say Birkat Hamazon or sing our Modim (you can find then all here:) </w:t>
      </w:r>
    </w:p>
    <w:p>
      <w:pPr>
        <w:pStyle w:val="body"/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Hallel: sing freedom songs! </w:t>
      </w:r>
    </w:p>
    <w:p>
      <w:pPr>
        <w:pStyle w:val="body"/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Nirtzah:</w:t>
      </w:r>
      <w:r>
        <w:rPr>
          <w:rFonts w:ascii="Arial" w:hAnsi="Arial"/>
          <w:rtl w:val="0"/>
          <w:lang w:val="en-US"/>
        </w:rPr>
        <w:t xml:space="preserve"> say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goodnight, we did it!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>More Ideas from Rabbi G:</w:t>
      </w:r>
    </w:p>
    <w:p>
      <w:pPr>
        <w:pStyle w:val="body"/>
        <w:numPr>
          <w:ilvl w:val="0"/>
          <w:numId w:val="5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Share recipes/charoset and ask each virtual participant/family to prepare one and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share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it and its history on the screen</w:t>
      </w:r>
    </w:p>
    <w:p>
      <w:pPr>
        <w:pStyle w:val="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Assign parts to different participants and mute everyone else during that part</w:t>
      </w:r>
    </w:p>
    <w:p>
      <w:pPr>
        <w:pStyle w:val="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Stage a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progressive Seder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going from zoom to zoom (timing each one) for new participants to join</w:t>
      </w:r>
    </w:p>
    <w:p>
      <w:pPr>
        <w:pStyle w:val="body"/>
        <w:numPr>
          <w:ilvl w:val="0"/>
          <w:numId w:val="2"/>
        </w:numPr>
        <w:rPr>
          <w:rFonts w:ascii="Arial" w:hAnsi="Arial" w:hint="default"/>
          <w:lang w:val="en-US"/>
        </w:rPr>
      </w:pP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 xml:space="preserve">Finding: the afikomen: </w:t>
      </w:r>
      <w:r>
        <w:rPr>
          <w:rFonts w:ascii="Arial" w:hAnsi="Arial"/>
          <w:rtl w:val="0"/>
          <w:lang w:val="en-US"/>
        </w:rPr>
        <w:t xml:space="preserve">Online donation as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prize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 xml:space="preserve">, amazon or other gift card. Make a game, a puzzle to solve to find it. Do a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Where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Waldo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 xml:space="preserve">onscreen or create our own and find something: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"https://art-sci.blogspot.com/2011/07/10-wheres-waldo-puzzles.html"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https://art-sci.blogspot.com/2011/07/10-wheres-waldo-puzzles.html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>. How about: Hide it now and find it when we get together in person again?!!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5. For Maggid (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the telling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 xml:space="preserve">): Do a play (give each zoom participant a part in advance!)/discuss the theme of slavery/redempton/ tell personal stories/ read a shortened version: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"https://medium.com/@joshuatauberer/a-minimalist-haggadah-b560b8ba59be"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de-DE"/>
        </w:rPr>
        <w:t>https://medium.com/@joshuatauberer/a-minimalist-haggadah-b560b8ba59be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. Who to say the 4 questions? </w:t>
      </w:r>
      <w:r>
        <w:rPr>
          <w:rFonts w:ascii="Arial" w:hAnsi="Arial"/>
          <w:rtl w:val="0"/>
          <w:lang w:val="en-US"/>
        </w:rPr>
        <w:t>The oldest, the youngest, the newest, the tallest (you get the idea!)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Substitutions: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For the egg: avocado pit, anything renewable and round that reminds you of spring (a tulip bulb, an olive pit etc)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For the bone: a plastic animal, a roasted beet,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For matzah: seed crackers or flourless crackers: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"https://www.lowcarbspark.com/keto-seed-crackers/"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https://www.lowcarbspark.com/keto-seed-crackers/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Bitter herbs: potato (potato chip? Nope!) romaine lettuce, wasabi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Haroset: any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spread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>, applesauce with or without  nuts mixed in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Karpas: anything green/ spring-like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Online haggadot: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 xml:space="preserve">Reform </w:t>
      </w:r>
      <w:r>
        <w:rPr>
          <w:rFonts w:ascii="Arial" w:hAnsi="Arial" w:hint="default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visual tefilah</w:t>
      </w:r>
      <w:r>
        <w:rPr>
          <w:rFonts w:ascii="Arial" w:hAnsi="Arial" w:hint="default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”</w:t>
      </w:r>
      <w:r>
        <w:rPr>
          <w:rFonts w:ascii="Arial" w:hAnsi="Arial"/>
          <w:rtl w:val="0"/>
          <w:lang w:val="en-US"/>
        </w:rPr>
        <w:t xml:space="preserve">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"https://www.ccarnet.org/publications/sharing-the-journey-vt-haggadah/"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https://www.ccarnet.org/publications/sharing-the-journey-vt-haggadah/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Reform Haggadah:</w:t>
      </w:r>
      <w:r>
        <w:rPr>
          <w:rFonts w:ascii="Arial" w:hAnsi="Arial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"https://www.ccarnet.org/publications/sharing-the-journey-haggadah/"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https://www.ccarnet.org/publications/sharing-the-journey-haggadah/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e8f00"/>
          <w14:textFill>
            <w14:solidFill>
              <w14:srgbClr w14:val="4F8F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 xml:space="preserve">Family-friendly: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1.</w:t>
      </w: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 xml:space="preserve">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"https://reformjudaism.org/jewish-holidays/passover/8-great-haggadot-if-you-have-young-children-your-seder"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https://reformjudaism.org/jewish-holidays/passover/8-great-haggadot-if-you-have-young-children-your-seder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2.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"http://punktorah.org/make-your-own-haggadah-for-kids/"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http://punktorah.org/make-your-own-haggadah-for-kids/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Build Your Own:</w:t>
      </w:r>
      <w:r>
        <w:rPr>
          <w:rFonts w:ascii="Arial" w:hAnsi="Arial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"https://www.haggadot.com"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pt-PT"/>
        </w:rPr>
        <w:t>https://www.haggadot.com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A Different Night:</w:t>
      </w:r>
      <w:r>
        <w:rPr>
          <w:rFonts w:ascii="Arial" w:hAnsi="Arial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"http://haggadahsrus.com/?fbclid=IwAR2iK84ebfqC-OaIIjqBcoLhjePr19hJMiI8oYuZ-0Lt5-c1vGolx5aOyg0"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http://haggadahsrus.com/?fbclid=IwAR2iK84ebfqC-OaIIjqBcoLhjePr19hJMiI8oYuZ-0Lt5-c1vGolx5aOyg0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Minimalist:</w:t>
      </w:r>
      <w:r>
        <w:rPr>
          <w:rFonts w:ascii="Arial" w:hAnsi="Arial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"https://medium.com/@joshuatauberer/a-minimalist-haggadah-b560b8ba59be"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de-DE"/>
        </w:rPr>
        <w:t>https://medium.com/@joshuatauberer/a-minimalist-haggadah-b560b8ba59be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Online resources: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Virtual Seder Tips</w:t>
      </w:r>
      <w:r>
        <w:rPr>
          <w:rFonts w:ascii="Arial" w:hAnsi="Arial"/>
          <w:rtl w:val="0"/>
          <w:lang w:val="en-US"/>
        </w:rPr>
        <w:t xml:space="preserve">: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1.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"https://reformjudaism.org/how-make-your-virtual-seder-lively-engaging-and-meaningful"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https://reformjudaism.org/how-make-your-virtual-seder-lively-engaging-and-meaningful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2.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"https://www.heyalma.com/how-to-host-a-virtual-passover-seder/?fbclid=IwAR2Bq9g_MU5WYmxS44dleDUYzxYcvuJBiYWa2sC4N7hHtt4pmNTgKstDlzo"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https://www.heyalma.com/how-to-host-a-virtual-passover-seder/?fbclid=IwAR2Bq9g_MU5WYmxS44dleDUYzxYcvuJBiYWa2sC4N7hHtt4pmNTgKstDlzo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3.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"https://urj.org/blog/2020/03/26/digital-content-enliven-years-virtual-seder"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https://urj.org/blog/2020/03/26/digital-content-enliven-years-virtual-seder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008e00"/>
          <w:rtl w:val="0"/>
          <w:lang w:val="en-US"/>
          <w14:textFill>
            <w14:solidFill>
              <w14:srgbClr w14:val="008F00"/>
            </w14:solidFill>
          </w14:textFill>
        </w:rPr>
        <w:t>If you end up alone:</w:t>
      </w:r>
      <w:r>
        <w:rPr>
          <w:rFonts w:ascii="Arial" w:hAnsi="Arial"/>
          <w:outline w:val="0"/>
          <w:color w:val="008e00"/>
          <w:rtl w:val="0"/>
          <w:lang w:val="en-US"/>
          <w14:textFill>
            <w14:solidFill>
              <w14:srgbClr w14:val="008F00"/>
            </w14:solidFill>
          </w14:textFill>
        </w:rPr>
        <w:t xml:space="preserve">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"https://www.myjewishlearning.com/article/six-tips-for-hosting-a-solo-seder/"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https://www.myjewishlearning.com/article/six-tips-for-hosting-a-solo-seder/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All the basics:</w:t>
      </w:r>
      <w:r>
        <w:rPr>
          <w:rFonts w:ascii="Arial" w:hAnsi="Arial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"https://reformjudaism.org/jewish-holidays/passover-pesach"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https://reformjudaism.org/jewish-holidays/passover-pesach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Make your own matzah at home:</w:t>
      </w:r>
      <w:r>
        <w:rPr>
          <w:rFonts w:ascii="Arial" w:hAnsi="Arial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"https://reformjudaism.org/jewish-holidays/passover/video-how-make-18-minute-matzah"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https://reformjudaism.org/jewish-holidays/passover/video-how-make-18-minute-matzah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Watch making matzah at home: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 xml:space="preserve">Everything Jewish from the </w:t>
      </w:r>
      <w:r>
        <w:rPr>
          <w:rFonts w:ascii="Arial" w:hAnsi="Arial" w:hint="default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big shuls</w:t>
      </w:r>
      <w:r>
        <w:rPr>
          <w:rFonts w:ascii="Arial" w:hAnsi="Arial" w:hint="default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 xml:space="preserve">” </w:t>
      </w: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that</w:t>
      </w:r>
      <w:r>
        <w:rPr>
          <w:rFonts w:ascii="Arial" w:hAnsi="Arial" w:hint="default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s now online:</w:t>
      </w:r>
      <w:r>
        <w:rPr>
          <w:rFonts w:ascii="Arial" w:hAnsi="Arial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"https://www.facebook.com/groups/jewishlivegroup/"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https://www.facebook.com/groups/jewishlivegroup/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Where to find songs</w:t>
      </w:r>
      <w:r>
        <w:rPr>
          <w:rFonts w:ascii="Arial" w:hAnsi="Arial"/>
          <w:rtl w:val="0"/>
          <w:lang w:val="en-US"/>
        </w:rPr>
        <w:t xml:space="preserve">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"https://www.myjewishlearning.com/article/where-to-find-songs-for-your-passover-seder/"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https://www.myjewishlearning.com/article/where-to-find-songs-for-your-passover-seder/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Online Sederim 2020: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1. </w:t>
      </w: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 xml:space="preserve">Holy Blossom </w:t>
      </w:r>
      <w:r>
        <w:rPr>
          <w:rFonts w:ascii="Arial" w:hAnsi="Arial"/>
          <w:rtl w:val="0"/>
          <w:lang w:val="en-US"/>
        </w:rPr>
        <w:t xml:space="preserve">April 8, 6:45PM: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"https://holyblossom.org/event/virtual-seder/"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https://holyblossom.org/event/virtual-seder/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2. </w:t>
      </w: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Anshe Shalom</w:t>
      </w:r>
      <w:r>
        <w:rPr>
          <w:rFonts w:ascii="Arial" w:hAnsi="Arial"/>
          <w:rtl w:val="0"/>
          <w:lang w:val="en-US"/>
        </w:rPr>
        <w:t xml:space="preserve"> (Hamilton) April 8, 6 PM, to register: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"https://zoom.us/meeting/register/vpAucu-qrz8rOOQ6brDSlWrTPskE-ZZATA"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https://zoom.us/meeting/register/vpAucu-qrz8rOOQ6brDSlWrTPskE-ZZATA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f3864"/>
          <w14:textFill>
            <w14:solidFill>
              <w14:srgbClr w14:val="1F3864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(Or just join that night MEETING ID:</w:t>
      </w:r>
      <w:r>
        <w:rPr>
          <w:rFonts w:ascii="Arial" w:hAnsi="Arial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343-562-141)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3. </w:t>
      </w: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Shaare Beth El</w:t>
      </w:r>
      <w:r>
        <w:rPr>
          <w:rFonts w:ascii="Arial" w:hAnsi="Arial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 xml:space="preserve"> </w:t>
      </w:r>
      <w:r>
        <w:rPr>
          <w:rFonts w:ascii="Arial" w:hAnsi="Arial"/>
          <w:rtl w:val="0"/>
          <w:lang w:val="en-US"/>
        </w:rPr>
        <w:t xml:space="preserve">(Oakville), April 9, 6 PM: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"https://zoom.us/j/2934993535"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https://zoom.us/j/2934993535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4. </w:t>
      </w: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Temple Sinai</w:t>
      </w:r>
      <w:r>
        <w:rPr>
          <w:rFonts w:ascii="Arial" w:hAnsi="Arial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,</w:t>
      </w:r>
      <w:r>
        <w:rPr>
          <w:rFonts w:ascii="Arial" w:hAnsi="Arial"/>
          <w:rtl w:val="0"/>
          <w:lang w:val="en-US"/>
        </w:rPr>
        <w:t xml:space="preserve"> April 9, </w:t>
      </w:r>
      <w:r>
        <w:rPr>
          <w:rFonts w:ascii="Arial" w:hAnsi="Arial"/>
          <w:rtl w:val="0"/>
        </w:rPr>
        <w:t>6.30</w:t>
      </w:r>
      <w:r>
        <w:rPr>
          <w:rFonts w:ascii="Arial" w:hAnsi="Arial"/>
          <w:rtl w:val="0"/>
          <w:lang w:val="en-US"/>
        </w:rPr>
        <w:t xml:space="preserve">PM: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"https://templesinai.net/covid-19/"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de-DE"/>
        </w:rPr>
        <w:t>https://templesinai.net/covid-19/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5. </w:t>
      </w: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Find your own</w:t>
      </w:r>
      <w:r>
        <w:rPr>
          <w:rFonts w:ascii="Arial" w:hAnsi="Arial"/>
          <w:rtl w:val="0"/>
          <w:lang w:val="en-US"/>
        </w:rPr>
        <w:t xml:space="preserve"> or host your own: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"https://seder2020.org"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https://seder2020.org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6. </w:t>
      </w:r>
      <w:r>
        <w:rPr>
          <w:rFonts w:ascii="Arial" w:hAnsi="Arial"/>
          <w:b w:val="1"/>
          <w:bCs w:val="1"/>
          <w:outline w:val="0"/>
          <w:color w:val="4e8f00"/>
          <w:rtl w:val="0"/>
          <w:lang w:val="en-US"/>
          <w14:textFill>
            <w14:solidFill>
              <w14:srgbClr w14:val="4F8F00"/>
            </w14:solidFill>
          </w14:textFill>
        </w:rPr>
        <w:t>Jewbelong</w:t>
      </w:r>
      <w:r>
        <w:rPr>
          <w:rFonts w:ascii="Arial" w:hAnsi="Arial"/>
          <w:rtl w:val="0"/>
          <w:lang w:val="en-US"/>
        </w:rPr>
        <w:t xml:space="preserve"> (beginners, hipsters, marginal folks, lots of people you might never meet: April 9, 7PM: </w:t>
      </w:r>
      <w:r>
        <w:rPr>
          <w:rFonts w:ascii="Arial" w:hAnsi="Arial"/>
          <w:rtl w:val="0"/>
          <w:lang w:val="en-US"/>
        </w:rPr>
        <w:t>https://www.jewbelong.com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2240" w:h="15840" w:orient="portrait"/>
      <w:pgMar w:top="108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nion Pro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nion Pro" w:cs="Arial Unicode MS" w:hAnsi="Minion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91a20"/>
      <w:spacing w:val="0"/>
      <w:kern w:val="0"/>
      <w:position w:val="0"/>
      <w:sz w:val="28"/>
      <w:szCs w:val="28"/>
      <w:u w:val="none"/>
      <w:vertAlign w:val="baseline"/>
      <w14:textOutline>
        <w14:noFill/>
      </w14:textOutline>
      <w14:textFill>
        <w14:solidFill>
          <w14:srgbClr w14:val="191B21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191B21"/>
            </a:solidFill>
            <a:effectLst/>
            <a:uFillTx/>
            <a:latin typeface="Minion Pro"/>
            <a:ea typeface="Minion Pro"/>
            <a:cs typeface="Minion Pro"/>
            <a:sym typeface="Minion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