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38DA" w:rsidRDefault="00135784" w:rsidP="00B6310D">
      <w:pPr>
        <w:pStyle w:val="Title"/>
      </w:pPr>
      <w:r>
        <w:t>4 Cups of Wine… or 5?</w:t>
      </w:r>
      <w:r w:rsidR="00B6310D">
        <w:t xml:space="preserve"> – Handout</w:t>
      </w:r>
    </w:p>
    <w:p w:rsidR="00135784" w:rsidRDefault="00135784" w:rsidP="001C3D39">
      <w:pPr>
        <w:pStyle w:val="Heading1"/>
      </w:pPr>
      <w:r>
        <w:t>Mishnah Pesahim 10:1</w:t>
      </w:r>
    </w:p>
    <w:p w:rsidR="006E044F" w:rsidRDefault="00135784" w:rsidP="00135784">
      <w:r>
        <w:t>On the eve of Passover close to the afternoon offering, no one must eat until nightfall. Even the poorest person in Israel must not eat unless he reclines. And they must give him no fewer than four cups of wine, even from the charity plate.</w:t>
      </w:r>
    </w:p>
    <w:p w:rsidR="00674C6F" w:rsidRDefault="00674C6F" w:rsidP="00674C6F">
      <w:pPr>
        <w:pStyle w:val="Heading1"/>
      </w:pPr>
      <w:r>
        <w:t>Mishnah Pesahim 10</w:t>
      </w:r>
    </w:p>
    <w:p w:rsidR="00674C6F" w:rsidRDefault="00674C6F" w:rsidP="00674C6F">
      <w:r>
        <w:t xml:space="preserve">2: </w:t>
      </w:r>
      <w:r w:rsidR="00860D75">
        <w:t>They mixed him the first cup.</w:t>
      </w:r>
    </w:p>
    <w:p w:rsidR="00674C6F" w:rsidRDefault="00674C6F" w:rsidP="00C105A7">
      <w:r>
        <w:t xml:space="preserve">2: </w:t>
      </w:r>
      <w:r>
        <w:t>Bet Shammai says: first he blesses over the day and then over the wine.</w:t>
      </w:r>
    </w:p>
    <w:p w:rsidR="00674C6F" w:rsidRDefault="00674C6F" w:rsidP="00C105A7">
      <w:r>
        <w:t xml:space="preserve">2: </w:t>
      </w:r>
      <w:r>
        <w:t xml:space="preserve">Bet Hillel says: first he blesses over the wine and </w:t>
      </w:r>
      <w:r>
        <w:t>then over the day.</w:t>
      </w:r>
    </w:p>
    <w:p w:rsidR="00674C6F" w:rsidRDefault="00860D75" w:rsidP="00674C6F">
      <w:r>
        <w:t xml:space="preserve">4: </w:t>
      </w:r>
      <w:r>
        <w:t>They mixed him a second cup, and here the son questions his father.</w:t>
      </w:r>
    </w:p>
    <w:p w:rsidR="00860D75" w:rsidRDefault="00860D75" w:rsidP="00860D75">
      <w:r>
        <w:t xml:space="preserve">7: </w:t>
      </w:r>
      <w:r>
        <w:t>They poured him a third cup, blesses over his meal.</w:t>
      </w:r>
    </w:p>
    <w:p w:rsidR="00860D75" w:rsidRDefault="00860D75" w:rsidP="00860D75">
      <w:r>
        <w:t xml:space="preserve">7: </w:t>
      </w:r>
      <w:r>
        <w:t xml:space="preserve">A fourth cup, he concludes the Hallel, and recites over it the blessing of song.   </w:t>
      </w:r>
    </w:p>
    <w:p w:rsidR="00135784" w:rsidRDefault="00E21790" w:rsidP="001C3D39">
      <w:pPr>
        <w:pStyle w:val="Heading1"/>
      </w:pPr>
      <w:r>
        <w:t>PT,</w:t>
      </w:r>
      <w:r w:rsidR="00135784">
        <w:t xml:space="preserve"> </w:t>
      </w:r>
      <w:r w:rsidR="00135784">
        <w:t>Pesahim</w:t>
      </w:r>
      <w:r w:rsidR="00135784">
        <w:t xml:space="preserve"> 68b:20-21</w:t>
      </w:r>
    </w:p>
    <w:p w:rsidR="00B14374" w:rsidRDefault="00B14374" w:rsidP="00B14374">
      <w:r w:rsidRPr="00D21977">
        <w:t xml:space="preserve">From where do we know the requirement </w:t>
      </w:r>
      <w:r>
        <w:t>t</w:t>
      </w:r>
      <w:r w:rsidRPr="00D21977">
        <w:t>o drink four cups? Rabbi Yohanan said in the name of Rav, "Rabbi Banniah said, 'Corresponding to the four salvations</w:t>
      </w:r>
      <w:r w:rsidR="00860D75">
        <w:t>.</w:t>
      </w:r>
    </w:p>
    <w:p w:rsidR="00135784" w:rsidRDefault="00135784" w:rsidP="00570F22">
      <w:r>
        <w:t>Rabbi Yehoshua ben Levi said, 'Corresponding to the four cups of</w:t>
      </w:r>
      <w:r w:rsidR="00570F22">
        <w:t xml:space="preserve"> Pharaoh:</w:t>
      </w:r>
    </w:p>
    <w:p w:rsidR="00135784" w:rsidRDefault="00135784" w:rsidP="00135784">
      <w:pPr>
        <w:pStyle w:val="Heading2"/>
        <w:ind w:left="720"/>
      </w:pPr>
      <w:r>
        <w:t>Genesis 40:11-13</w:t>
      </w:r>
    </w:p>
    <w:p w:rsidR="00135784" w:rsidRDefault="00135784" w:rsidP="00135784">
      <w:pPr>
        <w:ind w:left="720"/>
      </w:pPr>
      <w:r w:rsidRPr="00135784">
        <w:rPr>
          <w:b/>
          <w:bCs/>
        </w:rPr>
        <w:t>11</w:t>
      </w:r>
      <w:r>
        <w:t xml:space="preserve"> </w:t>
      </w:r>
      <w:r>
        <w:t xml:space="preserve">Pharaoh’s </w:t>
      </w:r>
      <w:r w:rsidRPr="00135784">
        <w:rPr>
          <w:b/>
          <w:bCs/>
          <w:color w:val="FF0000"/>
        </w:rPr>
        <w:t>cup</w:t>
      </w:r>
      <w:r w:rsidRPr="00135784">
        <w:rPr>
          <w:color w:val="FF0000"/>
        </w:rPr>
        <w:t xml:space="preserve"> </w:t>
      </w:r>
      <w:r>
        <w:t xml:space="preserve">was in my hand, and I took the grapes, pressed them into Pharaoh’s </w:t>
      </w:r>
      <w:r w:rsidRPr="00135784">
        <w:rPr>
          <w:b/>
          <w:bCs/>
          <w:color w:val="FF0000"/>
        </w:rPr>
        <w:t>cup</w:t>
      </w:r>
      <w:r>
        <w:t xml:space="preserve">, and placed the </w:t>
      </w:r>
      <w:r w:rsidRPr="00135784">
        <w:rPr>
          <w:b/>
          <w:bCs/>
          <w:color w:val="FF0000"/>
        </w:rPr>
        <w:t>cup</w:t>
      </w:r>
      <w:r w:rsidRPr="00135784">
        <w:rPr>
          <w:color w:val="FF0000"/>
        </w:rPr>
        <w:t xml:space="preserve"> </w:t>
      </w:r>
      <w:r>
        <w:t>in Pharaoh’s hand.”</w:t>
      </w:r>
    </w:p>
    <w:p w:rsidR="00135784" w:rsidRDefault="00135784" w:rsidP="00135784">
      <w:pPr>
        <w:ind w:left="720"/>
      </w:pPr>
      <w:r w:rsidRPr="00135784">
        <w:rPr>
          <w:b/>
          <w:bCs/>
        </w:rPr>
        <w:t>12</w:t>
      </w:r>
      <w:r>
        <w:t xml:space="preserve"> </w:t>
      </w:r>
      <w:r>
        <w:t>Joseph said to him, “This is its interpretation: The three branches are three days.</w:t>
      </w:r>
    </w:p>
    <w:p w:rsidR="00135784" w:rsidRDefault="00135784" w:rsidP="00135784">
      <w:pPr>
        <w:ind w:left="720"/>
      </w:pPr>
      <w:r w:rsidRPr="00135784">
        <w:rPr>
          <w:b/>
          <w:bCs/>
        </w:rPr>
        <w:t>13</w:t>
      </w:r>
      <w:r>
        <w:t xml:space="preserve"> </w:t>
      </w:r>
      <w:r>
        <w:t xml:space="preserve">In three days Pharaoh will pardon you and restore you to your post; you will place Pharaoh’s </w:t>
      </w:r>
      <w:r w:rsidRPr="00135784">
        <w:rPr>
          <w:b/>
          <w:bCs/>
          <w:color w:val="FF0000"/>
        </w:rPr>
        <w:t>cup</w:t>
      </w:r>
      <w:r w:rsidRPr="00135784">
        <w:rPr>
          <w:color w:val="FF0000"/>
        </w:rPr>
        <w:t xml:space="preserve"> </w:t>
      </w:r>
      <w:r>
        <w:t>in his hand, as was your custom formerly when you were his cupbearer.</w:t>
      </w:r>
    </w:p>
    <w:p w:rsidR="00135784" w:rsidRDefault="00135784" w:rsidP="005638AA">
      <w:r>
        <w:t>Rabbi Levi said, 'Corresponding to the four kingdoms'</w:t>
      </w:r>
      <w:r w:rsidR="00570F22">
        <w:t xml:space="preserve"> </w:t>
      </w:r>
    </w:p>
    <w:p w:rsidR="001C3D39" w:rsidRDefault="005638AA" w:rsidP="00135784">
      <w:r>
        <w:t>A</w:t>
      </w:r>
      <w:r w:rsidR="00135784">
        <w:t xml:space="preserve">nd the rabbis said, 'Corresponding to the four punishments that the Holy One, blessed be He, will pour upon the nations of the world in the future: </w:t>
      </w:r>
    </w:p>
    <w:p w:rsidR="001C3D39" w:rsidRDefault="001C3D39" w:rsidP="001C3D39">
      <w:pPr>
        <w:pStyle w:val="Heading2"/>
        <w:ind w:left="720"/>
      </w:pPr>
      <w:r>
        <w:t>Jeremiah 25:15</w:t>
      </w:r>
    </w:p>
    <w:p w:rsidR="001C3D39" w:rsidRDefault="001C3D39" w:rsidP="001C3D39">
      <w:pPr>
        <w:ind w:left="720"/>
      </w:pPr>
      <w:r>
        <w:t xml:space="preserve">For thus saith the LORD, the God of Israel, unto me: Take this </w:t>
      </w:r>
      <w:r w:rsidRPr="001C3D39">
        <w:rPr>
          <w:b/>
          <w:bCs/>
          <w:color w:val="FF0000"/>
        </w:rPr>
        <w:t>cup</w:t>
      </w:r>
      <w:r w:rsidRPr="001C3D39">
        <w:rPr>
          <w:color w:val="FF0000"/>
        </w:rPr>
        <w:t xml:space="preserve"> </w:t>
      </w:r>
      <w:r>
        <w:t>of the wine of fury at My hand, and cause all the nations, to whom I send thee, to drink it.</w:t>
      </w:r>
    </w:p>
    <w:p w:rsidR="001C3D39" w:rsidRDefault="001C3D39" w:rsidP="001C3D39">
      <w:pPr>
        <w:pStyle w:val="Heading2"/>
        <w:ind w:left="720"/>
      </w:pPr>
      <w:r>
        <w:lastRenderedPageBreak/>
        <w:t>Jeremiah 51:7</w:t>
      </w:r>
    </w:p>
    <w:p w:rsidR="001C3D39" w:rsidRDefault="001C3D39" w:rsidP="00F8138C">
      <w:pPr>
        <w:ind w:left="720"/>
      </w:pPr>
      <w:r>
        <w:t xml:space="preserve">Babylon hath been a golden </w:t>
      </w:r>
      <w:r w:rsidRPr="001C3D39">
        <w:rPr>
          <w:b/>
          <w:bCs/>
          <w:color w:val="FF0000"/>
        </w:rPr>
        <w:t>cup</w:t>
      </w:r>
      <w:r w:rsidRPr="001C3D39">
        <w:rPr>
          <w:color w:val="FF0000"/>
        </w:rPr>
        <w:t xml:space="preserve"> </w:t>
      </w:r>
      <w:r>
        <w:t>in LORD’S hand,</w:t>
      </w:r>
      <w:r w:rsidR="00F8138C">
        <w:t xml:space="preserve"> </w:t>
      </w:r>
      <w:r>
        <w:t xml:space="preserve"> </w:t>
      </w:r>
      <w:r w:rsidR="00F8138C">
        <w:t>t</w:t>
      </w:r>
      <w:r>
        <w:t xml:space="preserve">hat made all the earth drunken; The nations have drunk of her wine, </w:t>
      </w:r>
      <w:r w:rsidR="00F8138C">
        <w:t>Therefore the nations are mad.</w:t>
      </w:r>
    </w:p>
    <w:p w:rsidR="001C3D39" w:rsidRDefault="001C3D39" w:rsidP="001C3D39">
      <w:pPr>
        <w:pStyle w:val="Heading2"/>
        <w:ind w:left="720"/>
      </w:pPr>
      <w:r>
        <w:t>Psalms 75:9</w:t>
      </w:r>
    </w:p>
    <w:p w:rsidR="001C3D39" w:rsidRDefault="001C3D39" w:rsidP="001C3D39">
      <w:pPr>
        <w:ind w:left="720"/>
      </w:pPr>
      <w:r>
        <w:t>Because in G</w:t>
      </w:r>
      <w:r>
        <w:t>o</w:t>
      </w:r>
      <w:r>
        <w:t xml:space="preserve">d's hand there is a </w:t>
      </w:r>
      <w:r w:rsidRPr="001C3D39">
        <w:rPr>
          <w:b/>
          <w:bCs/>
          <w:color w:val="FF0000"/>
        </w:rPr>
        <w:t>cup</w:t>
      </w:r>
      <w:r w:rsidRPr="001C3D39">
        <w:rPr>
          <w:color w:val="FF0000"/>
        </w:rPr>
        <w:t xml:space="preserve"> </w:t>
      </w:r>
      <w:r>
        <w:t>of foaming wine, full of mixture, and G</w:t>
      </w:r>
      <w:r>
        <w:t>o</w:t>
      </w:r>
      <w:r>
        <w:t>d pours out the same; surely all the wicked of the earth will drain the dregs and drink them.</w:t>
      </w:r>
    </w:p>
    <w:p w:rsidR="001C3D39" w:rsidRDefault="001C3D39" w:rsidP="001C3D39">
      <w:pPr>
        <w:pStyle w:val="Heading2"/>
        <w:ind w:left="720"/>
      </w:pPr>
      <w:r>
        <w:t>Psalms 11:6</w:t>
      </w:r>
    </w:p>
    <w:p w:rsidR="001C3D39" w:rsidRDefault="001C3D39" w:rsidP="001C3D39">
      <w:pPr>
        <w:ind w:left="720"/>
      </w:pPr>
      <w:r>
        <w:t xml:space="preserve">Upon the wicked G-d will cause to rain coals; Fire and brimstone and burning wind shall be the portion of their </w:t>
      </w:r>
      <w:r w:rsidRPr="001C3D39">
        <w:rPr>
          <w:b/>
          <w:bCs/>
          <w:color w:val="FF0000"/>
        </w:rPr>
        <w:t>cup</w:t>
      </w:r>
      <w:r>
        <w:t>.</w:t>
      </w:r>
    </w:p>
    <w:p w:rsidR="001C3D39" w:rsidRDefault="001C3D39" w:rsidP="001C3D39">
      <w:pPr>
        <w:pStyle w:val="Heading1"/>
      </w:pPr>
      <w:r w:rsidRPr="001C3D39">
        <w:t>Exodus 6:6-7</w:t>
      </w:r>
    </w:p>
    <w:p w:rsidR="001C3D39" w:rsidRDefault="001C3D39" w:rsidP="00E5518F">
      <w:pPr>
        <w:bidi/>
        <w:rPr>
          <w:sz w:val="32"/>
          <w:szCs w:val="28"/>
          <w:lang w:bidi="he-IL"/>
        </w:rPr>
      </w:pPr>
      <w:r w:rsidRPr="001C3D39">
        <w:rPr>
          <w:rFonts w:cs="Arial"/>
          <w:sz w:val="32"/>
          <w:szCs w:val="28"/>
          <w:rtl/>
          <w:lang w:bidi="he-IL"/>
        </w:rPr>
        <w:t xml:space="preserve">לָכֵן אֱמֹר לִבְנֵי-יִשְׂרָאֵל, אֲנִי יְהוָה, </w:t>
      </w:r>
      <w:r w:rsidRPr="00E5518F">
        <w:rPr>
          <w:rFonts w:cs="Arial"/>
          <w:b/>
          <w:bCs/>
          <w:color w:val="FF0000"/>
          <w:sz w:val="32"/>
          <w:szCs w:val="28"/>
          <w:rtl/>
          <w:lang w:bidi="he-IL"/>
        </w:rPr>
        <w:t>וְהוֹצֵאתִי</w:t>
      </w:r>
      <w:r w:rsidRPr="00E5518F">
        <w:rPr>
          <w:rFonts w:cs="Arial"/>
          <w:color w:val="FF0000"/>
          <w:sz w:val="32"/>
          <w:szCs w:val="28"/>
          <w:rtl/>
          <w:lang w:bidi="he-IL"/>
        </w:rPr>
        <w:t xml:space="preserve"> </w:t>
      </w:r>
      <w:r w:rsidRPr="001C3D39">
        <w:rPr>
          <w:rFonts w:cs="Arial"/>
          <w:sz w:val="32"/>
          <w:szCs w:val="28"/>
          <w:rtl/>
          <w:lang w:bidi="he-IL"/>
        </w:rPr>
        <w:t xml:space="preserve">אֶתְכֶם מִתַּחַת סִבְלֹת מִצְרַיִם, </w:t>
      </w:r>
      <w:r w:rsidRPr="00E5518F">
        <w:rPr>
          <w:rFonts w:cs="Arial"/>
          <w:b/>
          <w:bCs/>
          <w:color w:val="00B050"/>
          <w:sz w:val="32"/>
          <w:szCs w:val="28"/>
          <w:rtl/>
          <w:lang w:bidi="he-IL"/>
        </w:rPr>
        <w:t>וְהִצַּלְתִּי</w:t>
      </w:r>
      <w:r w:rsidRPr="00E5518F">
        <w:rPr>
          <w:rFonts w:cs="Arial"/>
          <w:color w:val="00B050"/>
          <w:sz w:val="32"/>
          <w:szCs w:val="28"/>
          <w:rtl/>
          <w:lang w:bidi="he-IL"/>
        </w:rPr>
        <w:t xml:space="preserve"> </w:t>
      </w:r>
      <w:r w:rsidRPr="001C3D39">
        <w:rPr>
          <w:rFonts w:cs="Arial"/>
          <w:sz w:val="32"/>
          <w:szCs w:val="28"/>
          <w:rtl/>
          <w:lang w:bidi="he-IL"/>
        </w:rPr>
        <w:t xml:space="preserve">אֶתְכֶם מֵעֲבֹדָתָם; </w:t>
      </w:r>
      <w:r w:rsidRPr="00E5518F">
        <w:rPr>
          <w:rFonts w:cs="Arial"/>
          <w:b/>
          <w:bCs/>
          <w:color w:val="F79646" w:themeColor="accent6"/>
          <w:sz w:val="32"/>
          <w:szCs w:val="28"/>
          <w:rtl/>
          <w:lang w:bidi="he-IL"/>
        </w:rPr>
        <w:t>וְגָאַלְתִּי</w:t>
      </w:r>
      <w:r w:rsidRPr="00E5518F">
        <w:rPr>
          <w:rFonts w:cs="Arial"/>
          <w:color w:val="F79646" w:themeColor="accent6"/>
          <w:sz w:val="32"/>
          <w:szCs w:val="28"/>
          <w:rtl/>
          <w:lang w:bidi="he-IL"/>
        </w:rPr>
        <w:t xml:space="preserve"> </w:t>
      </w:r>
      <w:r w:rsidRPr="001C3D39">
        <w:rPr>
          <w:rFonts w:cs="Arial"/>
          <w:sz w:val="32"/>
          <w:szCs w:val="28"/>
          <w:rtl/>
          <w:lang w:bidi="he-IL"/>
        </w:rPr>
        <w:t>אֶתְכֶם בִּזְרוֹעַ נְטוּיָה, וּבִשְׁפָטִים גְּדֹלִים</w:t>
      </w:r>
      <w:r w:rsidRPr="001C3D39">
        <w:rPr>
          <w:sz w:val="32"/>
          <w:szCs w:val="28"/>
          <w:lang w:bidi="he-IL"/>
        </w:rPr>
        <w:t xml:space="preserve">. </w:t>
      </w:r>
      <w:r w:rsidR="00E5518F" w:rsidRPr="00E5518F">
        <w:rPr>
          <w:rFonts w:cs="Arial"/>
          <w:b/>
          <w:bCs/>
          <w:color w:val="00B0F0"/>
          <w:sz w:val="32"/>
          <w:szCs w:val="28"/>
          <w:rtl/>
          <w:lang w:bidi="he-IL"/>
        </w:rPr>
        <w:t>וְלָקַחְתִּי</w:t>
      </w:r>
      <w:r w:rsidR="00E5518F" w:rsidRPr="00E5518F">
        <w:rPr>
          <w:rFonts w:cs="Arial"/>
          <w:color w:val="00B0F0"/>
          <w:sz w:val="32"/>
          <w:szCs w:val="28"/>
          <w:rtl/>
          <w:lang w:bidi="he-IL"/>
        </w:rPr>
        <w:t xml:space="preserve"> </w:t>
      </w:r>
      <w:r w:rsidR="00E5518F" w:rsidRPr="00E5518F">
        <w:rPr>
          <w:rFonts w:cs="Arial"/>
          <w:sz w:val="32"/>
          <w:szCs w:val="28"/>
          <w:rtl/>
          <w:lang w:bidi="he-IL"/>
        </w:rPr>
        <w:t xml:space="preserve">אֶתְכֶם לִי לְעָם, וְהָיִיתִי לָכֶם לֵאלֹהִים; וִידַעְתֶּם, כִּי אֲנִי יְהוָה אֱלֹהֵיכֶם, </w:t>
      </w:r>
      <w:r w:rsidR="00E5518F" w:rsidRPr="00E5518F">
        <w:rPr>
          <w:rFonts w:cs="Arial"/>
          <w:b/>
          <w:bCs/>
          <w:sz w:val="32"/>
          <w:szCs w:val="28"/>
          <w:rtl/>
          <w:lang w:bidi="he-IL"/>
        </w:rPr>
        <w:t>הַמּוֹצִיא</w:t>
      </w:r>
      <w:r w:rsidR="00E5518F" w:rsidRPr="00E5518F">
        <w:rPr>
          <w:rFonts w:cs="Arial"/>
          <w:sz w:val="32"/>
          <w:szCs w:val="28"/>
          <w:rtl/>
          <w:lang w:bidi="he-IL"/>
        </w:rPr>
        <w:t xml:space="preserve"> אֶתְכֶם, מִתַּחַת סִבְלוֹת מִצְרָיִם.</w:t>
      </w:r>
    </w:p>
    <w:p w:rsidR="001C3D39" w:rsidRPr="001C3D39" w:rsidRDefault="001C3D39" w:rsidP="001C3D39">
      <w:r w:rsidRPr="001C3D39">
        <w:t xml:space="preserve">Wherefore say unto the children of Israel: I am the LORD, and I will </w:t>
      </w:r>
      <w:r w:rsidRPr="00E5518F">
        <w:rPr>
          <w:b/>
          <w:bCs/>
          <w:color w:val="FF0000"/>
        </w:rPr>
        <w:t>bring</w:t>
      </w:r>
      <w:r w:rsidRPr="00E5518F">
        <w:rPr>
          <w:color w:val="FF0000"/>
        </w:rPr>
        <w:t xml:space="preserve"> </w:t>
      </w:r>
      <w:r w:rsidRPr="001C3D39">
        <w:t xml:space="preserve">you out from under the burdens of the Egyptians, and I will </w:t>
      </w:r>
      <w:r w:rsidRPr="00E5518F">
        <w:rPr>
          <w:b/>
          <w:bCs/>
          <w:color w:val="00B050"/>
        </w:rPr>
        <w:t>deliver</w:t>
      </w:r>
      <w:r w:rsidRPr="00E5518F">
        <w:rPr>
          <w:color w:val="00B050"/>
        </w:rPr>
        <w:t xml:space="preserve"> </w:t>
      </w:r>
      <w:r w:rsidRPr="001C3D39">
        <w:t xml:space="preserve">you from their bondage, and I will </w:t>
      </w:r>
      <w:r w:rsidRPr="00E5518F">
        <w:rPr>
          <w:b/>
          <w:bCs/>
          <w:color w:val="F79646" w:themeColor="accent6"/>
        </w:rPr>
        <w:t>redeem</w:t>
      </w:r>
      <w:r w:rsidRPr="00E5518F">
        <w:rPr>
          <w:color w:val="F79646" w:themeColor="accent6"/>
        </w:rPr>
        <w:t xml:space="preserve"> </w:t>
      </w:r>
      <w:r w:rsidRPr="001C3D39">
        <w:t xml:space="preserve">you with an outstretched arm, and with great judgments; and I will </w:t>
      </w:r>
      <w:r w:rsidRPr="00E5518F">
        <w:rPr>
          <w:b/>
          <w:bCs/>
          <w:color w:val="00B0F0"/>
        </w:rPr>
        <w:t>take you</w:t>
      </w:r>
      <w:r w:rsidRPr="00E5518F">
        <w:rPr>
          <w:color w:val="00B0F0"/>
        </w:rPr>
        <w:t xml:space="preserve"> </w:t>
      </w:r>
      <w:r w:rsidRPr="001C3D39">
        <w:t xml:space="preserve">to Me for a people, and I will be to you a God; and ye shall know that I am the LORD your God, who </w:t>
      </w:r>
      <w:r w:rsidRPr="00E5518F">
        <w:rPr>
          <w:b/>
          <w:bCs/>
        </w:rPr>
        <w:t>brought you out</w:t>
      </w:r>
      <w:r w:rsidRPr="001C3D39">
        <w:t xml:space="preserve"> from under the burdens of the Egyptians.</w:t>
      </w:r>
    </w:p>
    <w:p w:rsidR="00947DB0" w:rsidRDefault="00947DB0" w:rsidP="00947DB0">
      <w:pPr>
        <w:pStyle w:val="Heading1"/>
      </w:pPr>
      <w:r>
        <w:t>BT, Pesahim 118a</w:t>
      </w:r>
    </w:p>
    <w:p w:rsidR="00947DB0" w:rsidRDefault="00947DB0" w:rsidP="00947DB0">
      <w:r w:rsidRPr="00C81436">
        <w:t>We learned in the Mishna that they pour the fourth cup and he completes Hallel over it, and he recites the blessing of the song at the end of Hallel over that cup.</w:t>
      </w:r>
    </w:p>
    <w:p w:rsidR="001C3D39" w:rsidRDefault="00E21790" w:rsidP="00F8138C">
      <w:r>
        <w:t xml:space="preserve">The Sages taught: With regard to the fourth cup, one completes </w:t>
      </w:r>
      <w:r>
        <w:t>Hallel</w:t>
      </w:r>
      <w:r>
        <w:t xml:space="preserve"> over it and recites the great </w:t>
      </w:r>
      <w:r>
        <w:t>Hallel</w:t>
      </w:r>
      <w:r>
        <w:t>; this is the statement of Rabbi Tarfon.</w:t>
      </w:r>
      <w:r w:rsidR="00EB61EB">
        <w:t xml:space="preserve">  </w:t>
      </w:r>
      <w:r w:rsidR="00EB61EB" w:rsidRPr="00EB61EB">
        <w:t>And some say that one recites: “The Lord is my shepherd, I shall not want” (Psalms 23:1)</w:t>
      </w:r>
      <w:r w:rsidR="00EB61EB">
        <w:t>.</w:t>
      </w:r>
    </w:p>
    <w:p w:rsidR="00674C6F" w:rsidRDefault="00674C6F" w:rsidP="00674C6F">
      <w:pPr>
        <w:pStyle w:val="Heading1"/>
      </w:pPr>
      <w:r>
        <w:t>Rashi</w:t>
      </w:r>
      <w:r>
        <w:t xml:space="preserve"> on Pesahim</w:t>
      </w:r>
    </w:p>
    <w:p w:rsidR="00674C6F" w:rsidRDefault="00674C6F" w:rsidP="00674C6F">
      <w:r>
        <w:t>We read thus: “The fourth—he completes</w:t>
      </w:r>
      <w:r>
        <w:t xml:space="preserve"> </w:t>
      </w:r>
      <w:r>
        <w:t>the Hallel over it and says the Great Hallel over it.”</w:t>
      </w:r>
    </w:p>
    <w:p w:rsidR="00674C6F" w:rsidRDefault="00674C6F" w:rsidP="00674C6F">
      <w:pPr>
        <w:pStyle w:val="Heading1"/>
      </w:pPr>
      <w:r>
        <w:t xml:space="preserve">Tosafot </w:t>
      </w:r>
      <w:r>
        <w:t>on Pesahim</w:t>
      </w:r>
    </w:p>
    <w:p w:rsidR="00674C6F" w:rsidRDefault="00674C6F" w:rsidP="00674C6F">
      <w:r>
        <w:t xml:space="preserve"> The fourth—he says the</w:t>
      </w:r>
      <w:r>
        <w:t xml:space="preserve"> </w:t>
      </w:r>
      <w:r>
        <w:t>Great Hallel over it.” We read “fourth”; we do not</w:t>
      </w:r>
      <w:r>
        <w:t xml:space="preserve"> </w:t>
      </w:r>
      <w:r>
        <w:t>read “fifth.”</w:t>
      </w:r>
    </w:p>
    <w:p w:rsidR="00E21790" w:rsidRDefault="00E21790" w:rsidP="00E21790">
      <w:pPr>
        <w:pStyle w:val="Heading1"/>
      </w:pPr>
      <w:r w:rsidRPr="00E21790">
        <w:t>Rif</w:t>
      </w:r>
      <w:r>
        <w:t xml:space="preserve"> on </w:t>
      </w:r>
      <w:r w:rsidRPr="00E21790">
        <w:t>Pesahim</w:t>
      </w:r>
    </w:p>
    <w:p w:rsidR="00E21790" w:rsidRDefault="00E21790" w:rsidP="00E21790">
      <w:r w:rsidRPr="00E21790">
        <w:t xml:space="preserve">On the fifth cup one recites the great Hallel. This is the opinion of </w:t>
      </w:r>
      <w:r>
        <w:t>Rabbi</w:t>
      </w:r>
      <w:r w:rsidRPr="00E21790">
        <w:t>. Tarfon....</w:t>
      </w:r>
    </w:p>
    <w:p w:rsidR="00E21790" w:rsidRDefault="00E21790" w:rsidP="00E21790">
      <w:pPr>
        <w:pStyle w:val="Heading1"/>
      </w:pPr>
      <w:r>
        <w:t xml:space="preserve">Rosh on </w:t>
      </w:r>
      <w:r>
        <w:t>Pesahim</w:t>
      </w:r>
    </w:p>
    <w:p w:rsidR="00E21790" w:rsidRDefault="00E21790" w:rsidP="00EB61EB">
      <w:r>
        <w:t>Our rabbis learned, "We say the Great Hallel over a fifth cup - these are the words of Rabbi Tarfon</w:t>
      </w:r>
      <w:r w:rsidR="00505F50">
        <w:t xml:space="preserve">.  And Rashbam maintains </w:t>
      </w:r>
      <w:r>
        <w:t xml:space="preserve">"We say the Great Hallel on the fourth cup," as </w:t>
      </w:r>
      <w:r w:rsidR="00EB61EB">
        <w:t>“and some say”</w:t>
      </w:r>
      <w:r>
        <w:t xml:space="preserve"> of the fifth cup; and if it is c</w:t>
      </w:r>
      <w:r w:rsidR="00674C6F">
        <w:t xml:space="preserve">oming to say </w:t>
      </w:r>
      <w:r>
        <w:t>that the fifth cup is optional and, if wants, he should do a fifth cup, this is how it should have said it: "One who wants to do a fifth cup should say the Great Hallel upon it." But according to the textual variant of the books, it is implied that for Rabbi Tarfon and the '</w:t>
      </w:r>
      <w:r w:rsidR="00EB61EB">
        <w:t xml:space="preserve">and some </w:t>
      </w:r>
      <w:r>
        <w:t xml:space="preserve">say,' the fifth cup is obligatory, but the world has become accustomed to make it optional. </w:t>
      </w:r>
    </w:p>
    <w:p w:rsidR="00E21790" w:rsidRDefault="00E21790" w:rsidP="00E21790">
      <w:pPr>
        <w:pStyle w:val="Heading1"/>
      </w:pPr>
      <w:r>
        <w:t>Mishneh Torah, Leavened and Unleavened Bread 8:10</w:t>
      </w:r>
    </w:p>
    <w:p w:rsidR="00E21790" w:rsidRDefault="00E21790" w:rsidP="00F55F48">
      <w:r>
        <w:t xml:space="preserve">And afterwards, he </w:t>
      </w:r>
      <w:r>
        <w:t xml:space="preserve">washes his hands and recites the Grace over the Meal over a third cup and drinks it. And afterwards, he pours a fourth cup and finishes the Hallel over it. And he recites the blessing over the song, and that is "May all of your creatures praise you, etc." And he recites the blessing, "who creates the fruit of the vine," drinks it and does not taste anything afterwards the whole night except for water. And he should pour a fifth cup and say the Great Hallel (Psalm 136) upon it, from "Give thanks to the Lord, for He is good" (Psalms 136:1) to "Upon the rivers of Babylon" (Psalms 137:1). And this cup is not obligatory like the </w:t>
      </w:r>
      <w:r w:rsidR="00F55F48">
        <w:t>four cups.</w:t>
      </w:r>
      <w:bookmarkStart w:id="0" w:name="_GoBack"/>
      <w:bookmarkEnd w:id="0"/>
    </w:p>
    <w:p w:rsidR="00E21790" w:rsidRDefault="00E21790" w:rsidP="00E21790">
      <w:pPr>
        <w:pStyle w:val="Heading1"/>
      </w:pPr>
      <w:r>
        <w:t xml:space="preserve">Shulchan Arukh, Orach </w:t>
      </w:r>
      <w:r>
        <w:t>Chayim</w:t>
      </w:r>
      <w:r>
        <w:t xml:space="preserve"> 481:1</w:t>
      </w:r>
    </w:p>
    <w:p w:rsidR="00947DB0" w:rsidRDefault="00E21790" w:rsidP="00947DB0">
      <w:r>
        <w:t xml:space="preserve">After the four cups, he is not allowed to drink wine, but rather water. </w:t>
      </w:r>
    </w:p>
    <w:p w:rsidR="00E21790" w:rsidRDefault="00E21790" w:rsidP="00947DB0">
      <w:r>
        <w:t>R</w:t>
      </w:r>
      <w:r w:rsidR="00947DB0">
        <w:t>e</w:t>
      </w:r>
      <w:r>
        <w:t>ma: And the law of all drinks (besides water) is like the law concerning wine (Beit Yosef). And one who is delicate or greatly desires to drink may drink a fifth cup a</w:t>
      </w:r>
      <w:r w:rsidR="001319EA">
        <w:t>nd say the Great Hallel upon it.</w:t>
      </w:r>
    </w:p>
    <w:p w:rsidR="0053782E" w:rsidRDefault="00860D75" w:rsidP="00860D75">
      <w:pPr>
        <w:pStyle w:val="Heading1"/>
      </w:pPr>
      <w:r>
        <w:t xml:space="preserve">BT, </w:t>
      </w:r>
      <w:r w:rsidRPr="00860D75">
        <w:t>Pesahim 109b</w:t>
      </w:r>
    </w:p>
    <w:p w:rsidR="00947DB0" w:rsidRPr="00C105A7" w:rsidRDefault="00947DB0" w:rsidP="00860D75">
      <w:pPr>
        <w:rPr>
          <w:i/>
          <w:iCs/>
        </w:rPr>
      </w:pPr>
      <w:r w:rsidRPr="00C105A7">
        <w:rPr>
          <w:i/>
          <w:iCs/>
        </w:rPr>
        <w:t>And they must give him no fewer than four cups of wine</w:t>
      </w:r>
      <w:r w:rsidR="00C105A7" w:rsidRPr="00C105A7">
        <w:rPr>
          <w:i/>
          <w:iCs/>
        </w:rPr>
        <w:t>…</w:t>
      </w:r>
      <w:r w:rsidRPr="00C105A7">
        <w:rPr>
          <w:i/>
          <w:iCs/>
        </w:rPr>
        <w:t xml:space="preserve"> </w:t>
      </w:r>
    </w:p>
    <w:p w:rsidR="00860D75" w:rsidRDefault="00860D75" w:rsidP="00947DB0">
      <w:r>
        <w:t>How could the rabbis establish something through</w:t>
      </w:r>
      <w:r>
        <w:t xml:space="preserve"> </w:t>
      </w:r>
      <w:r>
        <w:t>which someone will endanger himself? Was it not</w:t>
      </w:r>
      <w:r>
        <w:t xml:space="preserve"> </w:t>
      </w:r>
      <w:r>
        <w:t>taught: “A person should not eat in pairs; and he should</w:t>
      </w:r>
      <w:r>
        <w:t xml:space="preserve"> </w:t>
      </w:r>
      <w:r>
        <w:t>not drink in pairs; and he should not wipe himself in</w:t>
      </w:r>
      <w:r>
        <w:t xml:space="preserve"> </w:t>
      </w:r>
      <w:r>
        <w:t>pairs; a</w:t>
      </w:r>
      <w:r w:rsidR="00947DB0">
        <w:t xml:space="preserve">nd he should not attend to his </w:t>
      </w:r>
      <w:r>
        <w:t>sexual needs in</w:t>
      </w:r>
      <w:r>
        <w:t xml:space="preserve"> </w:t>
      </w:r>
      <w:r>
        <w:t>pairs.</w:t>
      </w:r>
    </w:p>
    <w:p w:rsidR="00E21790" w:rsidRDefault="00860D75" w:rsidP="00860D75">
      <w:r>
        <w:t>Rav Nahman said: The verse states: “it was a night of</w:t>
      </w:r>
      <w:r>
        <w:t xml:space="preserve"> </w:t>
      </w:r>
      <w:r>
        <w:t>vigil (shimurim)” (Exodus 12:42) – a night that was</w:t>
      </w:r>
      <w:r>
        <w:t xml:space="preserve"> </w:t>
      </w:r>
      <w:r>
        <w:t>continually guarded (meshumar) from demons. Rava</w:t>
      </w:r>
      <w:r>
        <w:t xml:space="preserve"> </w:t>
      </w:r>
      <w:r>
        <w:t>said: A cup of blessing only joins (to make a pair) for the</w:t>
      </w:r>
      <w:r>
        <w:t xml:space="preserve"> </w:t>
      </w:r>
      <w:r>
        <w:t>good, and it does not join (to make a pair) for</w:t>
      </w:r>
      <w:r>
        <w:t xml:space="preserve"> </w:t>
      </w:r>
      <w:r>
        <w:t>the bad…</w:t>
      </w:r>
    </w:p>
    <w:p w:rsidR="00947DB0" w:rsidRPr="00E21790" w:rsidRDefault="00947DB0" w:rsidP="00860D75">
      <w:r w:rsidRPr="00947DB0">
        <w:t>Ravina said: The Sages instituted four separate cups, each of which is consumed in a manner that demonstrates freedom. Therefore, each and every one</w:t>
      </w:r>
      <w:r>
        <w:t xml:space="preserve"> is a distinct mitzvah.</w:t>
      </w:r>
    </w:p>
    <w:sectPr w:rsidR="00947DB0" w:rsidRPr="00E21790" w:rsidSect="00707BD0">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47FC" w:rsidRDefault="00C247FC" w:rsidP="00B55D9B">
      <w:pPr>
        <w:spacing w:after="0" w:line="240" w:lineRule="auto"/>
      </w:pPr>
      <w:r>
        <w:separator/>
      </w:r>
    </w:p>
  </w:endnote>
  <w:endnote w:type="continuationSeparator" w:id="0">
    <w:p w:rsidR="00C247FC" w:rsidRDefault="00C247FC" w:rsidP="00B55D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D9B" w:rsidRPr="00B55D9B" w:rsidRDefault="00135784" w:rsidP="00B55D9B">
    <w:pPr>
      <w:pStyle w:val="Footer"/>
      <w:pBdr>
        <w:top w:val="thinThickSmallGap" w:sz="24" w:space="1" w:color="622423" w:themeColor="accent2" w:themeShade="7F"/>
      </w:pBdr>
      <w:rPr>
        <w:rFonts w:asciiTheme="minorBidi" w:eastAsiaTheme="majorEastAsia" w:hAnsiTheme="minorBidi"/>
      </w:rPr>
    </w:pPr>
    <w:r>
      <w:rPr>
        <w:rFonts w:asciiTheme="minorBidi" w:eastAsiaTheme="majorEastAsia" w:hAnsiTheme="minorBidi"/>
      </w:rPr>
      <w:t>4 Cups or 5?</w:t>
    </w:r>
    <w:r w:rsidR="00B55D9B" w:rsidRPr="00B55D9B">
      <w:rPr>
        <w:rFonts w:asciiTheme="minorBidi" w:eastAsiaTheme="majorEastAsia" w:hAnsiTheme="minorBidi"/>
      </w:rPr>
      <w:ptab w:relativeTo="margin" w:alignment="right" w:leader="none"/>
    </w:r>
    <w:r w:rsidR="00B55D9B" w:rsidRPr="00B55D9B">
      <w:rPr>
        <w:rFonts w:asciiTheme="minorBidi" w:eastAsiaTheme="majorEastAsia" w:hAnsiTheme="minorBidi"/>
      </w:rPr>
      <w:t xml:space="preserve">Page </w:t>
    </w:r>
    <w:r w:rsidR="00B55D9B" w:rsidRPr="00B55D9B">
      <w:rPr>
        <w:rFonts w:asciiTheme="minorBidi" w:eastAsiaTheme="minorEastAsia" w:hAnsiTheme="minorBidi"/>
      </w:rPr>
      <w:fldChar w:fldCharType="begin"/>
    </w:r>
    <w:r w:rsidR="00B55D9B" w:rsidRPr="00B55D9B">
      <w:rPr>
        <w:rFonts w:asciiTheme="minorBidi" w:hAnsiTheme="minorBidi"/>
      </w:rPr>
      <w:instrText xml:space="preserve"> PAGE   \* MERGEFORMAT </w:instrText>
    </w:r>
    <w:r w:rsidR="00B55D9B" w:rsidRPr="00B55D9B">
      <w:rPr>
        <w:rFonts w:asciiTheme="minorBidi" w:eastAsiaTheme="minorEastAsia" w:hAnsiTheme="minorBidi"/>
      </w:rPr>
      <w:fldChar w:fldCharType="separate"/>
    </w:r>
    <w:r w:rsidR="00C247FC" w:rsidRPr="00C247FC">
      <w:rPr>
        <w:rFonts w:asciiTheme="minorBidi" w:eastAsiaTheme="majorEastAsia" w:hAnsiTheme="minorBidi"/>
        <w:noProof/>
      </w:rPr>
      <w:t>1</w:t>
    </w:r>
    <w:r w:rsidR="00B55D9B" w:rsidRPr="00B55D9B">
      <w:rPr>
        <w:rFonts w:asciiTheme="minorBidi" w:eastAsiaTheme="majorEastAsia" w:hAnsiTheme="minorBidi"/>
        <w:noProof/>
      </w:rPr>
      <w:fldChar w:fldCharType="end"/>
    </w:r>
  </w:p>
  <w:p w:rsidR="00B55D9B" w:rsidRPr="00B55D9B" w:rsidRDefault="00B55D9B">
    <w:pPr>
      <w:pStyle w:val="Footer"/>
      <w:rPr>
        <w:rFonts w:asciiTheme="minorBidi" w:hAnsiTheme="minorBid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47FC" w:rsidRDefault="00C247FC" w:rsidP="00B55D9B">
      <w:pPr>
        <w:spacing w:after="0" w:line="240" w:lineRule="auto"/>
      </w:pPr>
      <w:r>
        <w:separator/>
      </w:r>
    </w:p>
  </w:footnote>
  <w:footnote w:type="continuationSeparator" w:id="0">
    <w:p w:rsidR="00C247FC" w:rsidRDefault="00C247FC" w:rsidP="00B55D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D9B" w:rsidRDefault="00B55D9B" w:rsidP="00B55D9B">
    <w:pPr>
      <w:pStyle w:val="Header"/>
    </w:pPr>
    <w:r>
      <w:rPr>
        <w:rFonts w:asciiTheme="majorHAnsi" w:eastAsiaTheme="majorEastAsia" w:hAnsiTheme="majorHAnsi" w:cstheme="majorBidi"/>
        <w:color w:val="4F81BD" w:themeColor="accent1"/>
      </w:rPr>
      <w:ptab w:relativeTo="margin" w:alignment="right" w:leader="none"/>
    </w:r>
    <w:sdt>
      <w:sdtPr>
        <w:rPr>
          <w:rFonts w:asciiTheme="minorBidi" w:eastAsiaTheme="majorEastAsia" w:hAnsiTheme="minorBidi"/>
          <w:color w:val="4F81BD" w:themeColor="accent1"/>
        </w:rPr>
        <w:alias w:val="Date"/>
        <w:id w:val="78404859"/>
        <w:placeholder>
          <w:docPart w:val="968511D81D2747F8BFC9C6890BB0BC38"/>
        </w:placeholder>
        <w:dataBinding w:prefixMappings="xmlns:ns0='http://schemas.microsoft.com/office/2006/coverPageProps'" w:xpath="/ns0:CoverPageProperties[1]/ns0:PublishDate[1]" w:storeItemID="{55AF091B-3C7A-41E3-B477-F2FDAA23CFDA}"/>
        <w:date w:fullDate="2020-04-07T00:00:00Z">
          <w:dateFormat w:val="MMMM d, yyyy"/>
          <w:lid w:val="en-US"/>
          <w:storeMappedDataAs w:val="dateTime"/>
          <w:calendar w:val="gregorian"/>
        </w:date>
      </w:sdtPr>
      <w:sdtEndPr>
        <w:rPr>
          <w:rFonts w:asciiTheme="majorHAnsi" w:hAnsiTheme="majorHAnsi" w:cstheme="majorBidi"/>
        </w:rPr>
      </w:sdtEndPr>
      <w:sdtContent>
        <w:r w:rsidR="00135784">
          <w:rPr>
            <w:rFonts w:asciiTheme="minorBidi" w:eastAsiaTheme="majorEastAsia" w:hAnsiTheme="minorBidi"/>
            <w:color w:val="4F81BD" w:themeColor="accent1"/>
          </w:rPr>
          <w:t>April 7, 2020</w:t>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C43"/>
    <w:rsid w:val="00004933"/>
    <w:rsid w:val="00004E47"/>
    <w:rsid w:val="00010BBC"/>
    <w:rsid w:val="00021B05"/>
    <w:rsid w:val="00026F2A"/>
    <w:rsid w:val="00035D9E"/>
    <w:rsid w:val="00036F20"/>
    <w:rsid w:val="000B1574"/>
    <w:rsid w:val="000D0915"/>
    <w:rsid w:val="000D7069"/>
    <w:rsid w:val="000E06D5"/>
    <w:rsid w:val="000E0AEF"/>
    <w:rsid w:val="000E1716"/>
    <w:rsid w:val="000E6037"/>
    <w:rsid w:val="000F68F8"/>
    <w:rsid w:val="00105AA3"/>
    <w:rsid w:val="00114AEA"/>
    <w:rsid w:val="00117B49"/>
    <w:rsid w:val="001319EA"/>
    <w:rsid w:val="001329F7"/>
    <w:rsid w:val="00135784"/>
    <w:rsid w:val="001372D9"/>
    <w:rsid w:val="00150CAA"/>
    <w:rsid w:val="00162BF3"/>
    <w:rsid w:val="00163688"/>
    <w:rsid w:val="00184103"/>
    <w:rsid w:val="001C3D39"/>
    <w:rsid w:val="001D06CF"/>
    <w:rsid w:val="001D4795"/>
    <w:rsid w:val="001E6094"/>
    <w:rsid w:val="001F4158"/>
    <w:rsid w:val="001F5A1F"/>
    <w:rsid w:val="00201AF6"/>
    <w:rsid w:val="00220626"/>
    <w:rsid w:val="00223542"/>
    <w:rsid w:val="00230BAE"/>
    <w:rsid w:val="00240408"/>
    <w:rsid w:val="0025008C"/>
    <w:rsid w:val="00250924"/>
    <w:rsid w:val="00270BF0"/>
    <w:rsid w:val="00271C7D"/>
    <w:rsid w:val="00280DC4"/>
    <w:rsid w:val="0028625B"/>
    <w:rsid w:val="002A12A9"/>
    <w:rsid w:val="002A2428"/>
    <w:rsid w:val="002A77A7"/>
    <w:rsid w:val="002C38DA"/>
    <w:rsid w:val="002C61A7"/>
    <w:rsid w:val="002F4970"/>
    <w:rsid w:val="0030531B"/>
    <w:rsid w:val="003511E1"/>
    <w:rsid w:val="003705B2"/>
    <w:rsid w:val="00380E4F"/>
    <w:rsid w:val="003849F6"/>
    <w:rsid w:val="003C14C0"/>
    <w:rsid w:val="003C1970"/>
    <w:rsid w:val="003C4849"/>
    <w:rsid w:val="003D62F6"/>
    <w:rsid w:val="003D68FD"/>
    <w:rsid w:val="003F5625"/>
    <w:rsid w:val="00420A47"/>
    <w:rsid w:val="0043356D"/>
    <w:rsid w:val="00433D00"/>
    <w:rsid w:val="004353DB"/>
    <w:rsid w:val="004B1FAF"/>
    <w:rsid w:val="004C4B6E"/>
    <w:rsid w:val="004E06D0"/>
    <w:rsid w:val="00505F50"/>
    <w:rsid w:val="0053782E"/>
    <w:rsid w:val="005540BA"/>
    <w:rsid w:val="0055479F"/>
    <w:rsid w:val="005638AA"/>
    <w:rsid w:val="00570F22"/>
    <w:rsid w:val="005946A3"/>
    <w:rsid w:val="005C32CF"/>
    <w:rsid w:val="005C5EF6"/>
    <w:rsid w:val="005C6240"/>
    <w:rsid w:val="005C708E"/>
    <w:rsid w:val="005C7FF5"/>
    <w:rsid w:val="005D3D3E"/>
    <w:rsid w:val="005D7B20"/>
    <w:rsid w:val="005E0180"/>
    <w:rsid w:val="005E7301"/>
    <w:rsid w:val="005F0937"/>
    <w:rsid w:val="00674C6F"/>
    <w:rsid w:val="00680341"/>
    <w:rsid w:val="006877E4"/>
    <w:rsid w:val="006A2EF4"/>
    <w:rsid w:val="006C58E0"/>
    <w:rsid w:val="006D0569"/>
    <w:rsid w:val="006D0942"/>
    <w:rsid w:val="006E044F"/>
    <w:rsid w:val="007068F7"/>
    <w:rsid w:val="00707BD0"/>
    <w:rsid w:val="00715B7A"/>
    <w:rsid w:val="007218D6"/>
    <w:rsid w:val="007339F1"/>
    <w:rsid w:val="00743807"/>
    <w:rsid w:val="00757634"/>
    <w:rsid w:val="007616DA"/>
    <w:rsid w:val="0076222B"/>
    <w:rsid w:val="0077663C"/>
    <w:rsid w:val="007841E0"/>
    <w:rsid w:val="00791B0D"/>
    <w:rsid w:val="007967D2"/>
    <w:rsid w:val="007A4F60"/>
    <w:rsid w:val="007B6707"/>
    <w:rsid w:val="007C7412"/>
    <w:rsid w:val="007D36D7"/>
    <w:rsid w:val="007E7DBD"/>
    <w:rsid w:val="008051A6"/>
    <w:rsid w:val="00810443"/>
    <w:rsid w:val="00812DBB"/>
    <w:rsid w:val="00827880"/>
    <w:rsid w:val="0085012F"/>
    <w:rsid w:val="0085080D"/>
    <w:rsid w:val="00860D75"/>
    <w:rsid w:val="00864999"/>
    <w:rsid w:val="00871208"/>
    <w:rsid w:val="00876C43"/>
    <w:rsid w:val="008811B6"/>
    <w:rsid w:val="008916B9"/>
    <w:rsid w:val="008B1102"/>
    <w:rsid w:val="008E3913"/>
    <w:rsid w:val="00901581"/>
    <w:rsid w:val="00912CC1"/>
    <w:rsid w:val="0091448B"/>
    <w:rsid w:val="00947DB0"/>
    <w:rsid w:val="00961607"/>
    <w:rsid w:val="009623EF"/>
    <w:rsid w:val="00964E1B"/>
    <w:rsid w:val="009764B9"/>
    <w:rsid w:val="00977C00"/>
    <w:rsid w:val="00996DA7"/>
    <w:rsid w:val="009B329D"/>
    <w:rsid w:val="009B3CFA"/>
    <w:rsid w:val="009B44C6"/>
    <w:rsid w:val="009B4B8B"/>
    <w:rsid w:val="009D61BF"/>
    <w:rsid w:val="009F7623"/>
    <w:rsid w:val="00A11A84"/>
    <w:rsid w:val="00A359D5"/>
    <w:rsid w:val="00A51C90"/>
    <w:rsid w:val="00A62946"/>
    <w:rsid w:val="00A922DC"/>
    <w:rsid w:val="00AC03D6"/>
    <w:rsid w:val="00AC387D"/>
    <w:rsid w:val="00AD15BD"/>
    <w:rsid w:val="00AD3347"/>
    <w:rsid w:val="00AE18A8"/>
    <w:rsid w:val="00AE4E17"/>
    <w:rsid w:val="00AF1A48"/>
    <w:rsid w:val="00B05C20"/>
    <w:rsid w:val="00B12F17"/>
    <w:rsid w:val="00B14374"/>
    <w:rsid w:val="00B42A0D"/>
    <w:rsid w:val="00B4385B"/>
    <w:rsid w:val="00B55D9B"/>
    <w:rsid w:val="00B6310D"/>
    <w:rsid w:val="00B67EC1"/>
    <w:rsid w:val="00B76BD1"/>
    <w:rsid w:val="00B96C13"/>
    <w:rsid w:val="00B9798B"/>
    <w:rsid w:val="00BA35C4"/>
    <w:rsid w:val="00BB3860"/>
    <w:rsid w:val="00BC05EA"/>
    <w:rsid w:val="00BC6868"/>
    <w:rsid w:val="00BD4EB5"/>
    <w:rsid w:val="00C0190A"/>
    <w:rsid w:val="00C02004"/>
    <w:rsid w:val="00C105A7"/>
    <w:rsid w:val="00C247FC"/>
    <w:rsid w:val="00C35898"/>
    <w:rsid w:val="00C42242"/>
    <w:rsid w:val="00C53755"/>
    <w:rsid w:val="00C577D9"/>
    <w:rsid w:val="00C63911"/>
    <w:rsid w:val="00C64F94"/>
    <w:rsid w:val="00C7771E"/>
    <w:rsid w:val="00C81436"/>
    <w:rsid w:val="00C820EC"/>
    <w:rsid w:val="00C86651"/>
    <w:rsid w:val="00CD015A"/>
    <w:rsid w:val="00CD0731"/>
    <w:rsid w:val="00CE5B62"/>
    <w:rsid w:val="00CF5FBE"/>
    <w:rsid w:val="00D1002F"/>
    <w:rsid w:val="00D21977"/>
    <w:rsid w:val="00D3550F"/>
    <w:rsid w:val="00D41131"/>
    <w:rsid w:val="00D414D9"/>
    <w:rsid w:val="00D4692D"/>
    <w:rsid w:val="00D54531"/>
    <w:rsid w:val="00D87B1C"/>
    <w:rsid w:val="00DA6E46"/>
    <w:rsid w:val="00DD1A43"/>
    <w:rsid w:val="00E0183A"/>
    <w:rsid w:val="00E01938"/>
    <w:rsid w:val="00E21790"/>
    <w:rsid w:val="00E247BA"/>
    <w:rsid w:val="00E3202B"/>
    <w:rsid w:val="00E5236F"/>
    <w:rsid w:val="00E5518F"/>
    <w:rsid w:val="00E94A1C"/>
    <w:rsid w:val="00EA17AA"/>
    <w:rsid w:val="00EB61EB"/>
    <w:rsid w:val="00EC4185"/>
    <w:rsid w:val="00EF56C0"/>
    <w:rsid w:val="00EF791E"/>
    <w:rsid w:val="00F10227"/>
    <w:rsid w:val="00F25256"/>
    <w:rsid w:val="00F42792"/>
    <w:rsid w:val="00F50E0F"/>
    <w:rsid w:val="00F534C1"/>
    <w:rsid w:val="00F55F48"/>
    <w:rsid w:val="00F61F0A"/>
    <w:rsid w:val="00F8138C"/>
    <w:rsid w:val="00F81A43"/>
    <w:rsid w:val="00F90854"/>
    <w:rsid w:val="00FA27E0"/>
    <w:rsid w:val="00FB0ECA"/>
    <w:rsid w:val="00FD28DE"/>
    <w:rsid w:val="00FF2CDA"/>
    <w:rsid w:val="00FF7D7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US"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2"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08C"/>
    <w:rPr>
      <w:sz w:val="24"/>
    </w:rPr>
  </w:style>
  <w:style w:type="paragraph" w:styleId="Heading1">
    <w:name w:val="heading 1"/>
    <w:basedOn w:val="Normal"/>
    <w:next w:val="Normal"/>
    <w:link w:val="Heading1Char"/>
    <w:autoRedefine/>
    <w:uiPriority w:val="9"/>
    <w:qFormat/>
    <w:rsid w:val="001C3D39"/>
    <w:pPr>
      <w:keepNext/>
      <w:keepLines/>
      <w:spacing w:before="200" w:after="0"/>
      <w:outlineLvl w:val="0"/>
    </w:pPr>
    <w:rPr>
      <w:rFonts w:eastAsiaTheme="majorEastAsia" w:cstheme="majorBidi"/>
      <w:b/>
      <w:bCs/>
      <w:color w:val="548DD4" w:themeColor="text2" w:themeTint="99"/>
      <w:sz w:val="28"/>
      <w:szCs w:val="28"/>
    </w:rPr>
  </w:style>
  <w:style w:type="paragraph" w:styleId="Heading2">
    <w:name w:val="heading 2"/>
    <w:basedOn w:val="Normal"/>
    <w:next w:val="Normal"/>
    <w:link w:val="Heading2Char"/>
    <w:autoRedefine/>
    <w:uiPriority w:val="9"/>
    <w:unhideWhenUsed/>
    <w:qFormat/>
    <w:rsid w:val="00D4692D"/>
    <w:pPr>
      <w:keepNext/>
      <w:keepLines/>
      <w:spacing w:before="200" w:after="0"/>
      <w:outlineLvl w:val="1"/>
    </w:pPr>
    <w:rPr>
      <w:rFonts w:eastAsiaTheme="majorEastAsia"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3D39"/>
    <w:rPr>
      <w:rFonts w:eastAsiaTheme="majorEastAsia" w:cstheme="majorBidi"/>
      <w:b/>
      <w:bCs/>
      <w:color w:val="548DD4" w:themeColor="text2" w:themeTint="99"/>
      <w:sz w:val="28"/>
      <w:szCs w:val="28"/>
    </w:rPr>
  </w:style>
  <w:style w:type="character" w:styleId="Hyperlink">
    <w:name w:val="Hyperlink"/>
    <w:basedOn w:val="DefaultParagraphFont"/>
    <w:uiPriority w:val="99"/>
    <w:unhideWhenUsed/>
    <w:rsid w:val="0025008C"/>
    <w:rPr>
      <w:color w:val="0000FF" w:themeColor="hyperlink"/>
      <w:u w:val="single"/>
    </w:rPr>
  </w:style>
  <w:style w:type="paragraph" w:styleId="BalloonText">
    <w:name w:val="Balloon Text"/>
    <w:basedOn w:val="Normal"/>
    <w:link w:val="BalloonTextChar"/>
    <w:uiPriority w:val="99"/>
    <w:semiHidden/>
    <w:unhideWhenUsed/>
    <w:rsid w:val="002500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008C"/>
    <w:rPr>
      <w:rFonts w:ascii="Tahoma" w:hAnsi="Tahoma" w:cs="Tahoma"/>
      <w:sz w:val="16"/>
      <w:szCs w:val="16"/>
    </w:rPr>
  </w:style>
  <w:style w:type="paragraph" w:styleId="Title">
    <w:name w:val="Title"/>
    <w:basedOn w:val="Normal"/>
    <w:next w:val="Normal"/>
    <w:link w:val="TitleChar"/>
    <w:autoRedefine/>
    <w:uiPriority w:val="10"/>
    <w:qFormat/>
    <w:rsid w:val="0025008C"/>
    <w:pPr>
      <w:pBdr>
        <w:bottom w:val="single" w:sz="8" w:space="4" w:color="4F81BD" w:themeColor="accent1"/>
      </w:pBdr>
      <w:spacing w:after="300" w:line="240" w:lineRule="auto"/>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5008C"/>
    <w:rPr>
      <w:rFonts w:eastAsiaTheme="majorEastAsia" w:cstheme="majorBidi"/>
      <w:color w:val="17365D" w:themeColor="text2" w:themeShade="BF"/>
      <w:spacing w:val="5"/>
      <w:kern w:val="28"/>
      <w:sz w:val="52"/>
      <w:szCs w:val="52"/>
    </w:rPr>
  </w:style>
  <w:style w:type="paragraph" w:styleId="Subtitle">
    <w:name w:val="Subtitle"/>
    <w:basedOn w:val="Normal"/>
    <w:next w:val="Normal"/>
    <w:link w:val="SubtitleChar"/>
    <w:autoRedefine/>
    <w:uiPriority w:val="11"/>
    <w:qFormat/>
    <w:rsid w:val="0025008C"/>
    <w:pPr>
      <w:numPr>
        <w:ilvl w:val="1"/>
      </w:numPr>
    </w:pPr>
    <w:rPr>
      <w:rFonts w:eastAsiaTheme="majorEastAsia" w:cstheme="majorBidi"/>
      <w:i/>
      <w:iCs/>
      <w:color w:val="4F81BD" w:themeColor="accent1"/>
      <w:spacing w:val="15"/>
      <w:sz w:val="36"/>
      <w:szCs w:val="24"/>
    </w:rPr>
  </w:style>
  <w:style w:type="character" w:customStyle="1" w:styleId="SubtitleChar">
    <w:name w:val="Subtitle Char"/>
    <w:basedOn w:val="DefaultParagraphFont"/>
    <w:link w:val="Subtitle"/>
    <w:uiPriority w:val="11"/>
    <w:rsid w:val="0025008C"/>
    <w:rPr>
      <w:rFonts w:eastAsiaTheme="majorEastAsia" w:cstheme="majorBidi"/>
      <w:i/>
      <w:iCs/>
      <w:color w:val="4F81BD" w:themeColor="accent1"/>
      <w:spacing w:val="15"/>
      <w:sz w:val="36"/>
      <w:szCs w:val="24"/>
    </w:rPr>
  </w:style>
  <w:style w:type="character" w:styleId="FollowedHyperlink">
    <w:name w:val="FollowedHyperlink"/>
    <w:basedOn w:val="DefaultParagraphFont"/>
    <w:uiPriority w:val="99"/>
    <w:semiHidden/>
    <w:unhideWhenUsed/>
    <w:rsid w:val="0025008C"/>
    <w:rPr>
      <w:color w:val="800080" w:themeColor="followedHyperlink"/>
      <w:u w:val="single"/>
    </w:rPr>
  </w:style>
  <w:style w:type="paragraph" w:styleId="ListParagraph">
    <w:name w:val="List Paragraph"/>
    <w:basedOn w:val="Normal"/>
    <w:uiPriority w:val="34"/>
    <w:qFormat/>
    <w:rsid w:val="0025008C"/>
    <w:pPr>
      <w:ind w:left="720"/>
      <w:contextualSpacing/>
    </w:pPr>
  </w:style>
  <w:style w:type="character" w:customStyle="1" w:styleId="Heading2Char">
    <w:name w:val="Heading 2 Char"/>
    <w:basedOn w:val="DefaultParagraphFont"/>
    <w:link w:val="Heading2"/>
    <w:uiPriority w:val="9"/>
    <w:rsid w:val="00D4692D"/>
    <w:rPr>
      <w:rFonts w:eastAsiaTheme="majorEastAsia" w:cstheme="majorBidi"/>
      <w:b/>
      <w:bCs/>
      <w:color w:val="4F81BD" w:themeColor="accent1"/>
      <w:sz w:val="26"/>
      <w:szCs w:val="26"/>
    </w:rPr>
  </w:style>
  <w:style w:type="character" w:customStyle="1" w:styleId="coversetext">
    <w:name w:val="co_versetext"/>
    <w:basedOn w:val="DefaultParagraphFont"/>
    <w:rsid w:val="00DA6E46"/>
  </w:style>
  <w:style w:type="character" w:customStyle="1" w:styleId="corashititle">
    <w:name w:val="co_rashititle"/>
    <w:basedOn w:val="DefaultParagraphFont"/>
    <w:rsid w:val="00C35898"/>
  </w:style>
  <w:style w:type="character" w:customStyle="1" w:styleId="corashitext">
    <w:name w:val="co_rashitext"/>
    <w:basedOn w:val="DefaultParagraphFont"/>
    <w:rsid w:val="00C35898"/>
  </w:style>
  <w:style w:type="paragraph" w:styleId="Header">
    <w:name w:val="header"/>
    <w:basedOn w:val="Normal"/>
    <w:link w:val="HeaderChar"/>
    <w:uiPriority w:val="99"/>
    <w:unhideWhenUsed/>
    <w:rsid w:val="00B55D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5D9B"/>
    <w:rPr>
      <w:sz w:val="24"/>
    </w:rPr>
  </w:style>
  <w:style w:type="paragraph" w:styleId="Footer">
    <w:name w:val="footer"/>
    <w:basedOn w:val="Normal"/>
    <w:link w:val="FooterChar"/>
    <w:uiPriority w:val="99"/>
    <w:unhideWhenUsed/>
    <w:rsid w:val="00B55D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5D9B"/>
    <w:rPr>
      <w:sz w:val="24"/>
    </w:rPr>
  </w:style>
  <w:style w:type="character" w:styleId="Strong">
    <w:name w:val="Strong"/>
    <w:basedOn w:val="DefaultParagraphFont"/>
    <w:uiPriority w:val="22"/>
    <w:qFormat/>
    <w:rsid w:val="00570F2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US"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2"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08C"/>
    <w:rPr>
      <w:sz w:val="24"/>
    </w:rPr>
  </w:style>
  <w:style w:type="paragraph" w:styleId="Heading1">
    <w:name w:val="heading 1"/>
    <w:basedOn w:val="Normal"/>
    <w:next w:val="Normal"/>
    <w:link w:val="Heading1Char"/>
    <w:autoRedefine/>
    <w:uiPriority w:val="9"/>
    <w:qFormat/>
    <w:rsid w:val="001C3D39"/>
    <w:pPr>
      <w:keepNext/>
      <w:keepLines/>
      <w:spacing w:before="200" w:after="0"/>
      <w:outlineLvl w:val="0"/>
    </w:pPr>
    <w:rPr>
      <w:rFonts w:eastAsiaTheme="majorEastAsia" w:cstheme="majorBidi"/>
      <w:b/>
      <w:bCs/>
      <w:color w:val="548DD4" w:themeColor="text2" w:themeTint="99"/>
      <w:sz w:val="28"/>
      <w:szCs w:val="28"/>
    </w:rPr>
  </w:style>
  <w:style w:type="paragraph" w:styleId="Heading2">
    <w:name w:val="heading 2"/>
    <w:basedOn w:val="Normal"/>
    <w:next w:val="Normal"/>
    <w:link w:val="Heading2Char"/>
    <w:autoRedefine/>
    <w:uiPriority w:val="9"/>
    <w:unhideWhenUsed/>
    <w:qFormat/>
    <w:rsid w:val="00D4692D"/>
    <w:pPr>
      <w:keepNext/>
      <w:keepLines/>
      <w:spacing w:before="200" w:after="0"/>
      <w:outlineLvl w:val="1"/>
    </w:pPr>
    <w:rPr>
      <w:rFonts w:eastAsiaTheme="majorEastAsia"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3D39"/>
    <w:rPr>
      <w:rFonts w:eastAsiaTheme="majorEastAsia" w:cstheme="majorBidi"/>
      <w:b/>
      <w:bCs/>
      <w:color w:val="548DD4" w:themeColor="text2" w:themeTint="99"/>
      <w:sz w:val="28"/>
      <w:szCs w:val="28"/>
    </w:rPr>
  </w:style>
  <w:style w:type="character" w:styleId="Hyperlink">
    <w:name w:val="Hyperlink"/>
    <w:basedOn w:val="DefaultParagraphFont"/>
    <w:uiPriority w:val="99"/>
    <w:unhideWhenUsed/>
    <w:rsid w:val="0025008C"/>
    <w:rPr>
      <w:color w:val="0000FF" w:themeColor="hyperlink"/>
      <w:u w:val="single"/>
    </w:rPr>
  </w:style>
  <w:style w:type="paragraph" w:styleId="BalloonText">
    <w:name w:val="Balloon Text"/>
    <w:basedOn w:val="Normal"/>
    <w:link w:val="BalloonTextChar"/>
    <w:uiPriority w:val="99"/>
    <w:semiHidden/>
    <w:unhideWhenUsed/>
    <w:rsid w:val="002500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008C"/>
    <w:rPr>
      <w:rFonts w:ascii="Tahoma" w:hAnsi="Tahoma" w:cs="Tahoma"/>
      <w:sz w:val="16"/>
      <w:szCs w:val="16"/>
    </w:rPr>
  </w:style>
  <w:style w:type="paragraph" w:styleId="Title">
    <w:name w:val="Title"/>
    <w:basedOn w:val="Normal"/>
    <w:next w:val="Normal"/>
    <w:link w:val="TitleChar"/>
    <w:autoRedefine/>
    <w:uiPriority w:val="10"/>
    <w:qFormat/>
    <w:rsid w:val="0025008C"/>
    <w:pPr>
      <w:pBdr>
        <w:bottom w:val="single" w:sz="8" w:space="4" w:color="4F81BD" w:themeColor="accent1"/>
      </w:pBdr>
      <w:spacing w:after="300" w:line="240" w:lineRule="auto"/>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5008C"/>
    <w:rPr>
      <w:rFonts w:eastAsiaTheme="majorEastAsia" w:cstheme="majorBidi"/>
      <w:color w:val="17365D" w:themeColor="text2" w:themeShade="BF"/>
      <w:spacing w:val="5"/>
      <w:kern w:val="28"/>
      <w:sz w:val="52"/>
      <w:szCs w:val="52"/>
    </w:rPr>
  </w:style>
  <w:style w:type="paragraph" w:styleId="Subtitle">
    <w:name w:val="Subtitle"/>
    <w:basedOn w:val="Normal"/>
    <w:next w:val="Normal"/>
    <w:link w:val="SubtitleChar"/>
    <w:autoRedefine/>
    <w:uiPriority w:val="11"/>
    <w:qFormat/>
    <w:rsid w:val="0025008C"/>
    <w:pPr>
      <w:numPr>
        <w:ilvl w:val="1"/>
      </w:numPr>
    </w:pPr>
    <w:rPr>
      <w:rFonts w:eastAsiaTheme="majorEastAsia" w:cstheme="majorBidi"/>
      <w:i/>
      <w:iCs/>
      <w:color w:val="4F81BD" w:themeColor="accent1"/>
      <w:spacing w:val="15"/>
      <w:sz w:val="36"/>
      <w:szCs w:val="24"/>
    </w:rPr>
  </w:style>
  <w:style w:type="character" w:customStyle="1" w:styleId="SubtitleChar">
    <w:name w:val="Subtitle Char"/>
    <w:basedOn w:val="DefaultParagraphFont"/>
    <w:link w:val="Subtitle"/>
    <w:uiPriority w:val="11"/>
    <w:rsid w:val="0025008C"/>
    <w:rPr>
      <w:rFonts w:eastAsiaTheme="majorEastAsia" w:cstheme="majorBidi"/>
      <w:i/>
      <w:iCs/>
      <w:color w:val="4F81BD" w:themeColor="accent1"/>
      <w:spacing w:val="15"/>
      <w:sz w:val="36"/>
      <w:szCs w:val="24"/>
    </w:rPr>
  </w:style>
  <w:style w:type="character" w:styleId="FollowedHyperlink">
    <w:name w:val="FollowedHyperlink"/>
    <w:basedOn w:val="DefaultParagraphFont"/>
    <w:uiPriority w:val="99"/>
    <w:semiHidden/>
    <w:unhideWhenUsed/>
    <w:rsid w:val="0025008C"/>
    <w:rPr>
      <w:color w:val="800080" w:themeColor="followedHyperlink"/>
      <w:u w:val="single"/>
    </w:rPr>
  </w:style>
  <w:style w:type="paragraph" w:styleId="ListParagraph">
    <w:name w:val="List Paragraph"/>
    <w:basedOn w:val="Normal"/>
    <w:uiPriority w:val="34"/>
    <w:qFormat/>
    <w:rsid w:val="0025008C"/>
    <w:pPr>
      <w:ind w:left="720"/>
      <w:contextualSpacing/>
    </w:pPr>
  </w:style>
  <w:style w:type="character" w:customStyle="1" w:styleId="Heading2Char">
    <w:name w:val="Heading 2 Char"/>
    <w:basedOn w:val="DefaultParagraphFont"/>
    <w:link w:val="Heading2"/>
    <w:uiPriority w:val="9"/>
    <w:rsid w:val="00D4692D"/>
    <w:rPr>
      <w:rFonts w:eastAsiaTheme="majorEastAsia" w:cstheme="majorBidi"/>
      <w:b/>
      <w:bCs/>
      <w:color w:val="4F81BD" w:themeColor="accent1"/>
      <w:sz w:val="26"/>
      <w:szCs w:val="26"/>
    </w:rPr>
  </w:style>
  <w:style w:type="character" w:customStyle="1" w:styleId="coversetext">
    <w:name w:val="co_versetext"/>
    <w:basedOn w:val="DefaultParagraphFont"/>
    <w:rsid w:val="00DA6E46"/>
  </w:style>
  <w:style w:type="character" w:customStyle="1" w:styleId="corashititle">
    <w:name w:val="co_rashititle"/>
    <w:basedOn w:val="DefaultParagraphFont"/>
    <w:rsid w:val="00C35898"/>
  </w:style>
  <w:style w:type="character" w:customStyle="1" w:styleId="corashitext">
    <w:name w:val="co_rashitext"/>
    <w:basedOn w:val="DefaultParagraphFont"/>
    <w:rsid w:val="00C35898"/>
  </w:style>
  <w:style w:type="paragraph" w:styleId="Header">
    <w:name w:val="header"/>
    <w:basedOn w:val="Normal"/>
    <w:link w:val="HeaderChar"/>
    <w:uiPriority w:val="99"/>
    <w:unhideWhenUsed/>
    <w:rsid w:val="00B55D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5D9B"/>
    <w:rPr>
      <w:sz w:val="24"/>
    </w:rPr>
  </w:style>
  <w:style w:type="paragraph" w:styleId="Footer">
    <w:name w:val="footer"/>
    <w:basedOn w:val="Normal"/>
    <w:link w:val="FooterChar"/>
    <w:uiPriority w:val="99"/>
    <w:unhideWhenUsed/>
    <w:rsid w:val="00B55D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5D9B"/>
    <w:rPr>
      <w:sz w:val="24"/>
    </w:rPr>
  </w:style>
  <w:style w:type="character" w:styleId="Strong">
    <w:name w:val="Strong"/>
    <w:basedOn w:val="DefaultParagraphFont"/>
    <w:uiPriority w:val="22"/>
    <w:qFormat/>
    <w:rsid w:val="00570F2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403290">
      <w:bodyDiv w:val="1"/>
      <w:marLeft w:val="0"/>
      <w:marRight w:val="0"/>
      <w:marTop w:val="0"/>
      <w:marBottom w:val="0"/>
      <w:divBdr>
        <w:top w:val="none" w:sz="0" w:space="0" w:color="auto"/>
        <w:left w:val="none" w:sz="0" w:space="0" w:color="auto"/>
        <w:bottom w:val="none" w:sz="0" w:space="0" w:color="auto"/>
        <w:right w:val="none" w:sz="0" w:space="0" w:color="auto"/>
      </w:divBdr>
    </w:div>
    <w:div w:id="1331327946">
      <w:bodyDiv w:val="1"/>
      <w:marLeft w:val="0"/>
      <w:marRight w:val="0"/>
      <w:marTop w:val="0"/>
      <w:marBottom w:val="0"/>
      <w:divBdr>
        <w:top w:val="none" w:sz="0" w:space="0" w:color="auto"/>
        <w:left w:val="none" w:sz="0" w:space="0" w:color="auto"/>
        <w:bottom w:val="none" w:sz="0" w:space="0" w:color="auto"/>
        <w:right w:val="none" w:sz="0" w:space="0" w:color="auto"/>
      </w:divBdr>
      <w:divsChild>
        <w:div w:id="1368291655">
          <w:marLeft w:val="0"/>
          <w:marRight w:val="0"/>
          <w:marTop w:val="0"/>
          <w:marBottom w:val="0"/>
          <w:divBdr>
            <w:top w:val="none" w:sz="0" w:space="0" w:color="auto"/>
            <w:left w:val="none" w:sz="0" w:space="0" w:color="auto"/>
            <w:bottom w:val="none" w:sz="0" w:space="0" w:color="auto"/>
            <w:right w:val="none" w:sz="0" w:space="0" w:color="auto"/>
          </w:divBdr>
          <w:divsChild>
            <w:div w:id="517475471">
              <w:marLeft w:val="0"/>
              <w:marRight w:val="0"/>
              <w:marTop w:val="0"/>
              <w:marBottom w:val="0"/>
              <w:divBdr>
                <w:top w:val="none" w:sz="0" w:space="0" w:color="auto"/>
                <w:left w:val="none" w:sz="0" w:space="0" w:color="auto"/>
                <w:bottom w:val="none" w:sz="0" w:space="0" w:color="auto"/>
                <w:right w:val="none" w:sz="0" w:space="0" w:color="auto"/>
              </w:divBdr>
            </w:div>
            <w:div w:id="1425760748">
              <w:marLeft w:val="0"/>
              <w:marRight w:val="0"/>
              <w:marTop w:val="0"/>
              <w:marBottom w:val="0"/>
              <w:divBdr>
                <w:top w:val="none" w:sz="0" w:space="0" w:color="auto"/>
                <w:left w:val="none" w:sz="0" w:space="0" w:color="auto"/>
                <w:bottom w:val="none" w:sz="0" w:space="0" w:color="auto"/>
                <w:right w:val="none" w:sz="0" w:space="0" w:color="auto"/>
              </w:divBdr>
            </w:div>
          </w:divsChild>
        </w:div>
        <w:div w:id="476921028">
          <w:marLeft w:val="0"/>
          <w:marRight w:val="0"/>
          <w:marTop w:val="0"/>
          <w:marBottom w:val="0"/>
          <w:divBdr>
            <w:top w:val="none" w:sz="0" w:space="0" w:color="auto"/>
            <w:left w:val="none" w:sz="0" w:space="0" w:color="auto"/>
            <w:bottom w:val="none" w:sz="0" w:space="0" w:color="auto"/>
            <w:right w:val="none" w:sz="0" w:space="0" w:color="auto"/>
          </w:divBdr>
          <w:divsChild>
            <w:div w:id="1441679077">
              <w:marLeft w:val="0"/>
              <w:marRight w:val="0"/>
              <w:marTop w:val="0"/>
              <w:marBottom w:val="0"/>
              <w:divBdr>
                <w:top w:val="none" w:sz="0" w:space="0" w:color="auto"/>
                <w:left w:val="none" w:sz="0" w:space="0" w:color="auto"/>
                <w:bottom w:val="none" w:sz="0" w:space="0" w:color="auto"/>
                <w:right w:val="none" w:sz="0" w:space="0" w:color="auto"/>
              </w:divBdr>
            </w:div>
            <w:div w:id="159189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976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68511D81D2747F8BFC9C6890BB0BC38"/>
        <w:category>
          <w:name w:val="General"/>
          <w:gallery w:val="placeholder"/>
        </w:category>
        <w:types>
          <w:type w:val="bbPlcHdr"/>
        </w:types>
        <w:behaviors>
          <w:behavior w:val="content"/>
        </w:behaviors>
        <w:guid w:val="{7FBEF06C-9ADE-4A28-ACD5-8D8E4D37DE46}"/>
      </w:docPartPr>
      <w:docPartBody>
        <w:p w:rsidR="00966D13" w:rsidRDefault="009B569A" w:rsidP="009B569A">
          <w:pPr>
            <w:pStyle w:val="968511D81D2747F8BFC9C6890BB0BC38"/>
          </w:pPr>
          <w:r>
            <w:rPr>
              <w:rFonts w:asciiTheme="majorHAnsi" w:eastAsiaTheme="majorEastAsia" w:hAnsiTheme="majorHAnsi" w:cstheme="majorBidi"/>
              <w:color w:val="4F81BD" w:themeColor="accent1"/>
              <w:sz w:val="24"/>
            </w:rP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69A"/>
    <w:rsid w:val="00316289"/>
    <w:rsid w:val="00966D13"/>
    <w:rsid w:val="009B569A"/>
    <w:rsid w:val="009F2C64"/>
    <w:rsid w:val="00B300FB"/>
    <w:rsid w:val="00F26D3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5C4D2930F5244D6A1BFAC7C1CFEE067">
    <w:name w:val="55C4D2930F5244D6A1BFAC7C1CFEE067"/>
    <w:rsid w:val="009B569A"/>
  </w:style>
  <w:style w:type="paragraph" w:customStyle="1" w:styleId="1B407F9CB757487AA2522E89A095FC76">
    <w:name w:val="1B407F9CB757487AA2522E89A095FC76"/>
    <w:rsid w:val="009B569A"/>
  </w:style>
  <w:style w:type="paragraph" w:customStyle="1" w:styleId="968511D81D2747F8BFC9C6890BB0BC38">
    <w:name w:val="968511D81D2747F8BFC9C6890BB0BC38"/>
    <w:rsid w:val="009B569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5C4D2930F5244D6A1BFAC7C1CFEE067">
    <w:name w:val="55C4D2930F5244D6A1BFAC7C1CFEE067"/>
    <w:rsid w:val="009B569A"/>
  </w:style>
  <w:style w:type="paragraph" w:customStyle="1" w:styleId="1B407F9CB757487AA2522E89A095FC76">
    <w:name w:val="1B407F9CB757487AA2522E89A095FC76"/>
    <w:rsid w:val="009B569A"/>
  </w:style>
  <w:style w:type="paragraph" w:customStyle="1" w:styleId="968511D81D2747F8BFC9C6890BB0BC38">
    <w:name w:val="968511D81D2747F8BFC9C6890BB0BC38"/>
    <w:rsid w:val="009B569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2020-04-07T00:00:00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2511</TotalTime>
  <Pages>3</Pages>
  <Words>921</Words>
  <Characters>5250</Characters>
  <Application>Microsoft Office Word</Application>
  <DocSecurity>0</DocSecurity>
  <Lines>43</Lines>
  <Paragraphs>12</Paragraphs>
  <ScaleCrop>false</ScaleCrop>
  <HeadingPairs>
    <vt:vector size="4" baseType="variant">
      <vt:variant>
        <vt:lpstr>Title</vt:lpstr>
      </vt:variant>
      <vt:variant>
        <vt:i4>1</vt:i4>
      </vt:variant>
      <vt:variant>
        <vt:lpstr>Headings</vt:lpstr>
      </vt:variant>
      <vt:variant>
        <vt:i4>17</vt:i4>
      </vt:variant>
    </vt:vector>
  </HeadingPairs>
  <TitlesOfParts>
    <vt:vector size="18" baseType="lpstr">
      <vt:lpstr/>
      <vt:lpstr>Mishnah Pesahim 10:1</vt:lpstr>
      <vt:lpstr>Mishnah Pesahim 10</vt:lpstr>
      <vt:lpstr>PT, Pesahim 68b:20-21</vt:lpstr>
      <vt:lpstr>    Genesis 40:11-13</vt:lpstr>
      <vt:lpstr>    Jeremiah 25:15</vt:lpstr>
      <vt:lpstr>    Jeremiah 51:7</vt:lpstr>
      <vt:lpstr>    Psalms 75:9</vt:lpstr>
      <vt:lpstr>    Psalms 11:6</vt:lpstr>
      <vt:lpstr>Exodus 6:6-7</vt:lpstr>
      <vt:lpstr>BT, Pesahim 118a</vt:lpstr>
      <vt:lpstr>Rashi on Pesahim</vt:lpstr>
      <vt:lpstr>Tosafot on Pesahim</vt:lpstr>
      <vt:lpstr>Rif on Pesahim</vt:lpstr>
      <vt:lpstr>Rosh on Pesahim</vt:lpstr>
      <vt:lpstr>Mishneh Torah, Leavened and Unleavened Bread 8:10</vt:lpstr>
      <vt:lpstr>Shulchan Arukh, Orach Chayim 481:1</vt:lpstr>
      <vt:lpstr>BT, Pesahim 109b</vt:lpstr>
    </vt:vector>
  </TitlesOfParts>
  <Company>Microsoft</Company>
  <LinksUpToDate>false</LinksUpToDate>
  <CharactersWithSpaces>6159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Gross</dc:creator>
  <cp:lastModifiedBy>Steve Gross</cp:lastModifiedBy>
  <cp:revision>13</cp:revision>
  <cp:lastPrinted>2015-06-29T17:16:00Z</cp:lastPrinted>
  <dcterms:created xsi:type="dcterms:W3CDTF">2020-04-05T02:11:00Z</dcterms:created>
  <dcterms:modified xsi:type="dcterms:W3CDTF">2020-04-07T18:05:00Z</dcterms:modified>
</cp:coreProperties>
</file>