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40" w:rsidRPr="00A37F40" w:rsidRDefault="001974FB" w:rsidP="001974FB">
      <w:pPr>
        <w:pStyle w:val="Title"/>
        <w:rPr>
          <w:rFonts w:cstheme="minorBidi"/>
          <w:sz w:val="24"/>
          <w:lang w:bidi="he-IL"/>
        </w:rPr>
      </w:pPr>
      <w:r>
        <w:rPr>
          <w:lang w:bidi="he-IL"/>
        </w:rPr>
        <w:t>He Said She Said - Handout</w:t>
      </w:r>
    </w:p>
    <w:p w:rsidR="00A37F40" w:rsidRDefault="00A37F40" w:rsidP="00A37F40">
      <w:pPr>
        <w:pStyle w:val="Heading1"/>
        <w:rPr>
          <w:lang w:bidi="he-IL"/>
        </w:rPr>
      </w:pPr>
      <w:r>
        <w:rPr>
          <w:lang w:bidi="he-IL"/>
        </w:rPr>
        <w:t>Babylonian Talmud – Ketubot 12b</w:t>
      </w:r>
      <w:r w:rsidR="00FA15B4">
        <w:rPr>
          <w:lang w:bidi="he-IL"/>
        </w:rPr>
        <w:t>-13a</w:t>
      </w:r>
    </w:p>
    <w:p w:rsidR="00F20A09" w:rsidRDefault="00F20A09" w:rsidP="00A37F40">
      <w:pPr>
        <w:pStyle w:val="Heading2"/>
        <w:rPr>
          <w:lang w:bidi="he-IL"/>
        </w:rPr>
      </w:pPr>
      <w:r>
        <w:rPr>
          <w:lang w:bidi="he-IL"/>
        </w:rPr>
        <w:t>Mishna 1.2</w:t>
      </w:r>
    </w:p>
    <w:p w:rsidR="00772F3D" w:rsidRDefault="00F20A09" w:rsidP="00772F3D">
      <w:pPr>
        <w:bidi/>
        <w:rPr>
          <w:sz w:val="32"/>
          <w:szCs w:val="28"/>
        </w:rPr>
      </w:pPr>
      <w:r w:rsidRPr="00F20A09">
        <w:rPr>
          <w:sz w:val="32"/>
          <w:szCs w:val="28"/>
          <w:rtl/>
          <w:lang w:bidi="he-IL"/>
        </w:rPr>
        <w:t>בתולה כתובתה מאתים</w:t>
      </w:r>
      <w:r w:rsidR="00772F3D">
        <w:rPr>
          <w:sz w:val="32"/>
          <w:szCs w:val="28"/>
        </w:rPr>
        <w:t xml:space="preserve"> </w:t>
      </w:r>
      <w:r w:rsidRPr="00F20A09">
        <w:rPr>
          <w:sz w:val="32"/>
          <w:szCs w:val="28"/>
          <w:rtl/>
          <w:lang w:bidi="he-IL"/>
        </w:rPr>
        <w:t>ואלמנה מנה</w:t>
      </w:r>
      <w:r w:rsidR="00772F3D">
        <w:rPr>
          <w:sz w:val="32"/>
          <w:szCs w:val="28"/>
        </w:rPr>
        <w:t>.</w:t>
      </w:r>
      <w:r w:rsidRPr="00F20A09">
        <w:rPr>
          <w:sz w:val="32"/>
          <w:szCs w:val="28"/>
          <w:rtl/>
        </w:rPr>
        <w:t xml:space="preserve"> </w:t>
      </w:r>
    </w:p>
    <w:p w:rsidR="00F20A09" w:rsidRDefault="00F20A09" w:rsidP="00772F3D">
      <w:pPr>
        <w:bidi/>
        <w:rPr>
          <w:sz w:val="32"/>
          <w:szCs w:val="28"/>
        </w:rPr>
      </w:pPr>
      <w:r w:rsidRPr="00F20A09">
        <w:rPr>
          <w:sz w:val="32"/>
          <w:szCs w:val="28"/>
          <w:rtl/>
          <w:lang w:bidi="he-IL"/>
        </w:rPr>
        <w:t>בתולה אלמנה גרושה וחלוצה מן האירוסין כתובתן מאתים</w:t>
      </w:r>
      <w:r w:rsidRPr="00F20A09">
        <w:rPr>
          <w:sz w:val="32"/>
          <w:szCs w:val="28"/>
          <w:rtl/>
        </w:rPr>
        <w:t xml:space="preserve">. </w:t>
      </w:r>
      <w:r w:rsidRPr="00F20A09">
        <w:rPr>
          <w:sz w:val="32"/>
          <w:szCs w:val="28"/>
          <w:rtl/>
          <w:lang w:bidi="he-IL"/>
        </w:rPr>
        <w:t>ויש להן טענת בתולים</w:t>
      </w:r>
      <w:r w:rsidRPr="00F20A09">
        <w:rPr>
          <w:sz w:val="32"/>
          <w:szCs w:val="28"/>
          <w:rtl/>
        </w:rPr>
        <w:t xml:space="preserve">. </w:t>
      </w:r>
    </w:p>
    <w:p w:rsidR="00F20A09" w:rsidRDefault="00F20A09" w:rsidP="00FA15B4">
      <w:pPr>
        <w:rPr>
          <w:lang w:bidi="he-IL"/>
        </w:rPr>
      </w:pPr>
      <w:r>
        <w:rPr>
          <w:lang w:bidi="he-IL"/>
        </w:rPr>
        <w:t>A</w:t>
      </w:r>
      <w:r w:rsidRPr="00F20A09">
        <w:rPr>
          <w:lang w:bidi="he-IL"/>
        </w:rPr>
        <w:t xml:space="preserve"> virgin</w:t>
      </w:r>
      <w:r w:rsidR="00FA15B4">
        <w:rPr>
          <w:lang w:bidi="he-IL"/>
        </w:rPr>
        <w:t>,</w:t>
      </w:r>
      <w:r w:rsidRPr="00F20A09">
        <w:rPr>
          <w:lang w:bidi="he-IL"/>
        </w:rPr>
        <w:t xml:space="preserve"> her </w:t>
      </w:r>
      <w:r w:rsidRPr="00F20A09">
        <w:rPr>
          <w:i/>
          <w:iCs/>
          <w:lang w:bidi="he-IL"/>
        </w:rPr>
        <w:t>ketubah</w:t>
      </w:r>
      <w:r w:rsidRPr="00F20A09">
        <w:rPr>
          <w:lang w:bidi="he-IL"/>
        </w:rPr>
        <w:t xml:space="preserve"> is two hundred</w:t>
      </w:r>
      <w:r>
        <w:rPr>
          <w:lang w:bidi="he-IL"/>
        </w:rPr>
        <w:t>.</w:t>
      </w:r>
      <w:r w:rsidRPr="00F20A09">
        <w:rPr>
          <w:lang w:bidi="he-IL"/>
        </w:rPr>
        <w:t xml:space="preserve"> And a widow, it is a </w:t>
      </w:r>
      <w:proofErr w:type="spellStart"/>
      <w:r w:rsidRPr="00F20A09">
        <w:rPr>
          <w:lang w:bidi="he-IL"/>
        </w:rPr>
        <w:t>maneh</w:t>
      </w:r>
      <w:proofErr w:type="spellEnd"/>
      <w:r w:rsidRPr="00F20A09">
        <w:rPr>
          <w:lang w:bidi="he-IL"/>
        </w:rPr>
        <w:t>.</w:t>
      </w:r>
    </w:p>
    <w:p w:rsidR="00F20A09" w:rsidRPr="00F20A09" w:rsidRDefault="00F20A09" w:rsidP="00F20A09">
      <w:pPr>
        <w:rPr>
          <w:lang w:bidi="he-IL"/>
        </w:rPr>
      </w:pPr>
      <w:r w:rsidRPr="00F20A09">
        <w:rPr>
          <w:lang w:bidi="he-IL"/>
        </w:rPr>
        <w:t xml:space="preserve">A virgin who is a widow, or divorced, or has had </w:t>
      </w:r>
      <w:proofErr w:type="spellStart"/>
      <w:r w:rsidRPr="00F20A09">
        <w:rPr>
          <w:i/>
          <w:iCs/>
          <w:lang w:bidi="he-IL"/>
        </w:rPr>
        <w:t>chalitza</w:t>
      </w:r>
      <w:proofErr w:type="spellEnd"/>
      <w:r w:rsidRPr="00F20A09">
        <w:rPr>
          <w:lang w:bidi="he-IL"/>
        </w:rPr>
        <w:t xml:space="preserve">, </w:t>
      </w:r>
      <w:r>
        <w:rPr>
          <w:lang w:bidi="he-IL"/>
        </w:rPr>
        <w:t>from</w:t>
      </w:r>
      <w:r w:rsidRPr="00F20A09">
        <w:rPr>
          <w:lang w:bidi="he-IL"/>
        </w:rPr>
        <w:t xml:space="preserve"> betrothal, her </w:t>
      </w:r>
      <w:r w:rsidRPr="00F20A09">
        <w:rPr>
          <w:i/>
          <w:iCs/>
          <w:lang w:bidi="he-IL"/>
        </w:rPr>
        <w:t>ketubah</w:t>
      </w:r>
      <w:r w:rsidRPr="00F20A09">
        <w:rPr>
          <w:lang w:bidi="he-IL"/>
        </w:rPr>
        <w:t xml:space="preserve"> is two hundred, and they are subject to the claim of </w:t>
      </w:r>
      <w:r>
        <w:rPr>
          <w:lang w:bidi="he-IL"/>
        </w:rPr>
        <w:t>virgin</w:t>
      </w:r>
      <w:r w:rsidRPr="00F20A09">
        <w:rPr>
          <w:lang w:bidi="he-IL"/>
        </w:rPr>
        <w:t>ity.</w:t>
      </w:r>
    </w:p>
    <w:p w:rsidR="00A37F40" w:rsidRDefault="00A37F40" w:rsidP="00A37F40">
      <w:pPr>
        <w:pStyle w:val="Heading2"/>
        <w:rPr>
          <w:lang w:bidi="he-IL"/>
        </w:rPr>
      </w:pPr>
      <w:r>
        <w:rPr>
          <w:lang w:bidi="he-IL"/>
        </w:rPr>
        <w:t>Mishna</w:t>
      </w:r>
      <w:r w:rsidR="00772F3D">
        <w:rPr>
          <w:lang w:bidi="he-IL"/>
        </w:rPr>
        <w:t xml:space="preserve"> 1.6</w:t>
      </w:r>
    </w:p>
    <w:p w:rsidR="00564BFA" w:rsidRDefault="00772F3D" w:rsidP="00B839E8">
      <w:pPr>
        <w:bidi/>
        <w:rPr>
          <w:sz w:val="32"/>
          <w:szCs w:val="28"/>
        </w:rPr>
      </w:pPr>
      <w:r w:rsidRPr="00772F3D">
        <w:rPr>
          <w:sz w:val="32"/>
          <w:szCs w:val="28"/>
          <w:rtl/>
          <w:lang w:bidi="he-IL"/>
        </w:rPr>
        <w:t>הנושא את האשה ולא מצא לה בתולים</w:t>
      </w:r>
      <w:r w:rsidRPr="00772F3D">
        <w:rPr>
          <w:sz w:val="32"/>
          <w:szCs w:val="28"/>
          <w:rtl/>
        </w:rPr>
        <w:t xml:space="preserve">. </w:t>
      </w:r>
      <w:r w:rsidRPr="00772F3D">
        <w:rPr>
          <w:sz w:val="32"/>
          <w:szCs w:val="28"/>
          <w:rtl/>
          <w:lang w:bidi="he-IL"/>
        </w:rPr>
        <w:t>היא אומרת משארסתני נאנסתי ונסתחפה שדך</w:t>
      </w:r>
      <w:r w:rsidRPr="00772F3D">
        <w:rPr>
          <w:sz w:val="32"/>
          <w:szCs w:val="28"/>
          <w:rtl/>
        </w:rPr>
        <w:t xml:space="preserve">. </w:t>
      </w:r>
      <w:r w:rsidRPr="00772F3D">
        <w:rPr>
          <w:sz w:val="32"/>
          <w:szCs w:val="28"/>
          <w:rtl/>
          <w:lang w:bidi="he-IL"/>
        </w:rPr>
        <w:t>והלה אומר לא כי אלא עד שלא ארסתיך</w:t>
      </w:r>
      <w:r w:rsidRPr="00772F3D">
        <w:rPr>
          <w:sz w:val="32"/>
          <w:szCs w:val="28"/>
          <w:rtl/>
        </w:rPr>
        <w:t xml:space="preserve">. </w:t>
      </w:r>
      <w:r w:rsidRPr="00772F3D">
        <w:rPr>
          <w:sz w:val="32"/>
          <w:szCs w:val="28"/>
          <w:rtl/>
          <w:lang w:bidi="he-IL"/>
        </w:rPr>
        <w:t>והיה מקחי מקח טעות</w:t>
      </w:r>
      <w:r w:rsidRPr="00772F3D">
        <w:rPr>
          <w:sz w:val="32"/>
          <w:szCs w:val="28"/>
          <w:rtl/>
        </w:rPr>
        <w:t xml:space="preserve">. </w:t>
      </w:r>
    </w:p>
    <w:p w:rsidR="00772F3D" w:rsidRPr="00772F3D" w:rsidRDefault="00772F3D" w:rsidP="00564BFA">
      <w:pPr>
        <w:bidi/>
        <w:rPr>
          <w:lang w:bidi="he-IL"/>
        </w:rPr>
      </w:pPr>
      <w:r w:rsidRPr="00772F3D">
        <w:rPr>
          <w:sz w:val="32"/>
          <w:szCs w:val="28"/>
          <w:rtl/>
          <w:lang w:bidi="he-IL"/>
        </w:rPr>
        <w:t>רבן גמליאל ורבי אליעזר אומרים נאמנת</w:t>
      </w:r>
      <w:r w:rsidRPr="00772F3D">
        <w:rPr>
          <w:sz w:val="32"/>
          <w:szCs w:val="28"/>
          <w:rtl/>
        </w:rPr>
        <w:t xml:space="preserve">. </w:t>
      </w:r>
      <w:r w:rsidRPr="00772F3D">
        <w:rPr>
          <w:sz w:val="32"/>
          <w:szCs w:val="28"/>
          <w:rtl/>
          <w:lang w:bidi="he-IL"/>
        </w:rPr>
        <w:t>רבי יהושע אומר לא מפיה אנו חיין</w:t>
      </w:r>
      <w:r w:rsidRPr="00772F3D">
        <w:rPr>
          <w:sz w:val="32"/>
          <w:szCs w:val="28"/>
          <w:rtl/>
        </w:rPr>
        <w:t xml:space="preserve">. </w:t>
      </w:r>
      <w:r w:rsidRPr="00772F3D">
        <w:rPr>
          <w:sz w:val="32"/>
          <w:szCs w:val="28"/>
          <w:rtl/>
          <w:lang w:bidi="he-IL"/>
        </w:rPr>
        <w:t>אלא הרי זו בחזקת בעולה עד שלא תתארס והטעתו עד שתביא ראיה לדבריה</w:t>
      </w:r>
      <w:r w:rsidR="00B839E8">
        <w:rPr>
          <w:lang w:bidi="he-IL"/>
        </w:rPr>
        <w:t>.</w:t>
      </w:r>
    </w:p>
    <w:p w:rsidR="00A37F40" w:rsidRPr="00A37F40" w:rsidRDefault="00A37F40" w:rsidP="00A37F40">
      <w:pPr>
        <w:autoSpaceDE w:val="0"/>
        <w:autoSpaceDN w:val="0"/>
        <w:adjustRightInd w:val="0"/>
        <w:spacing w:after="0" w:line="240" w:lineRule="auto"/>
        <w:rPr>
          <w:rFonts w:asciiTheme="minorBidi" w:hAnsiTheme="minorBidi"/>
          <w:szCs w:val="24"/>
          <w:lang w:bidi="he-IL"/>
        </w:rPr>
      </w:pPr>
      <w:r w:rsidRPr="00A37F40">
        <w:rPr>
          <w:rFonts w:asciiTheme="minorBidi" w:hAnsiTheme="minorBidi"/>
          <w:szCs w:val="24"/>
          <w:lang w:bidi="he-IL"/>
        </w:rPr>
        <w:t>If a man marries a woman and does not find her to be a virgin:</w:t>
      </w:r>
    </w:p>
    <w:p w:rsidR="00BC39FC" w:rsidRDefault="00BC39FC" w:rsidP="00A37F40">
      <w:pPr>
        <w:autoSpaceDE w:val="0"/>
        <w:autoSpaceDN w:val="0"/>
        <w:adjustRightInd w:val="0"/>
        <w:spacing w:after="0" w:line="240" w:lineRule="auto"/>
        <w:rPr>
          <w:rFonts w:asciiTheme="minorBidi" w:hAnsiTheme="minorBidi"/>
          <w:szCs w:val="24"/>
          <w:lang w:bidi="he-IL"/>
        </w:rPr>
      </w:pPr>
    </w:p>
    <w:p w:rsidR="00A37F40" w:rsidRPr="00A37F40" w:rsidRDefault="00A37F40" w:rsidP="00A37F40">
      <w:pPr>
        <w:autoSpaceDE w:val="0"/>
        <w:autoSpaceDN w:val="0"/>
        <w:adjustRightInd w:val="0"/>
        <w:spacing w:after="0" w:line="240" w:lineRule="auto"/>
        <w:rPr>
          <w:rFonts w:asciiTheme="minorBidi" w:hAnsiTheme="minorBidi"/>
          <w:szCs w:val="24"/>
          <w:lang w:bidi="he-IL"/>
        </w:rPr>
      </w:pPr>
      <w:r w:rsidRPr="00A37F40">
        <w:rPr>
          <w:rFonts w:asciiTheme="minorBidi" w:hAnsiTheme="minorBidi"/>
          <w:szCs w:val="24"/>
          <w:lang w:bidi="he-IL"/>
        </w:rPr>
        <w:t>She says, “After you betrothed me I was raped, and so your field has been washed away”</w:t>
      </w:r>
    </w:p>
    <w:p w:rsidR="00A37F40" w:rsidRPr="00A37F40" w:rsidRDefault="00A37F40" w:rsidP="00772F3D">
      <w:pPr>
        <w:autoSpaceDE w:val="0"/>
        <w:autoSpaceDN w:val="0"/>
        <w:adjustRightInd w:val="0"/>
        <w:spacing w:after="0" w:line="240" w:lineRule="auto"/>
        <w:rPr>
          <w:rFonts w:asciiTheme="minorBidi" w:hAnsiTheme="minorBidi"/>
          <w:szCs w:val="24"/>
          <w:lang w:bidi="he-IL"/>
        </w:rPr>
      </w:pPr>
      <w:r w:rsidRPr="00A37F40">
        <w:rPr>
          <w:rFonts w:asciiTheme="minorBidi" w:hAnsiTheme="minorBidi"/>
          <w:szCs w:val="24"/>
          <w:lang w:bidi="he-IL"/>
        </w:rPr>
        <w:t>And he says, “No</w:t>
      </w:r>
      <w:r w:rsidR="00772F3D">
        <w:rPr>
          <w:rFonts w:asciiTheme="minorBidi" w:hAnsiTheme="minorBidi"/>
          <w:szCs w:val="24"/>
          <w:lang w:bidi="he-IL"/>
        </w:rPr>
        <w:t>t so</w:t>
      </w:r>
      <w:r w:rsidRPr="00A37F40">
        <w:rPr>
          <w:rFonts w:asciiTheme="minorBidi" w:hAnsiTheme="minorBidi"/>
          <w:szCs w:val="24"/>
          <w:lang w:bidi="he-IL"/>
        </w:rPr>
        <w:t>, rather before I betrothed you and my acquisition was a mistaken acquisition”</w:t>
      </w:r>
    </w:p>
    <w:p w:rsidR="00BC39FC" w:rsidRDefault="00BC39FC" w:rsidP="00A37F40">
      <w:pPr>
        <w:autoSpaceDE w:val="0"/>
        <w:autoSpaceDN w:val="0"/>
        <w:adjustRightInd w:val="0"/>
        <w:spacing w:after="0" w:line="240" w:lineRule="auto"/>
        <w:rPr>
          <w:rFonts w:asciiTheme="minorBidi" w:hAnsiTheme="minorBidi"/>
          <w:szCs w:val="24"/>
          <w:lang w:bidi="he-IL"/>
        </w:rPr>
      </w:pPr>
    </w:p>
    <w:p w:rsidR="00A37F40" w:rsidRPr="00A37F40" w:rsidRDefault="00A37F40" w:rsidP="00A37F40">
      <w:pPr>
        <w:autoSpaceDE w:val="0"/>
        <w:autoSpaceDN w:val="0"/>
        <w:adjustRightInd w:val="0"/>
        <w:spacing w:after="0" w:line="240" w:lineRule="auto"/>
        <w:rPr>
          <w:rFonts w:asciiTheme="minorBidi" w:hAnsiTheme="minorBidi"/>
          <w:szCs w:val="24"/>
          <w:lang w:bidi="he-IL"/>
        </w:rPr>
      </w:pPr>
      <w:r w:rsidRPr="00A37F40">
        <w:rPr>
          <w:rFonts w:asciiTheme="minorBidi" w:hAnsiTheme="minorBidi"/>
          <w:szCs w:val="24"/>
          <w:lang w:bidi="he-IL"/>
        </w:rPr>
        <w:t>Rabban Gamaliel and Rabbi Eliezer say: she is believed.</w:t>
      </w:r>
    </w:p>
    <w:p w:rsidR="00A37F40" w:rsidRPr="00A37F40" w:rsidRDefault="00A37F40" w:rsidP="00564BFA">
      <w:pPr>
        <w:autoSpaceDE w:val="0"/>
        <w:autoSpaceDN w:val="0"/>
        <w:adjustRightInd w:val="0"/>
        <w:spacing w:after="0" w:line="240" w:lineRule="auto"/>
        <w:rPr>
          <w:rFonts w:asciiTheme="minorBidi" w:hAnsiTheme="minorBidi"/>
          <w:szCs w:val="24"/>
          <w:lang w:bidi="he-IL"/>
        </w:rPr>
      </w:pPr>
      <w:r w:rsidRPr="00A37F40">
        <w:rPr>
          <w:rFonts w:asciiTheme="minorBidi" w:hAnsiTheme="minorBidi"/>
          <w:szCs w:val="24"/>
          <w:lang w:bidi="he-IL"/>
        </w:rPr>
        <w:t>Rabbi Joshua says: We do not live by her mouth</w:t>
      </w:r>
      <w:r w:rsidR="00564BFA">
        <w:rPr>
          <w:rFonts w:asciiTheme="minorBidi" w:hAnsiTheme="minorBidi"/>
          <w:szCs w:val="24"/>
          <w:lang w:bidi="he-IL"/>
        </w:rPr>
        <w:t>;</w:t>
      </w:r>
      <w:r w:rsidRPr="00A37F40">
        <w:rPr>
          <w:rFonts w:asciiTheme="minorBidi" w:hAnsiTheme="minorBidi"/>
          <w:szCs w:val="24"/>
          <w:lang w:bidi="he-IL"/>
        </w:rPr>
        <w:t xml:space="preserve"> rather she is in the presumption of having had intercourse before she was betrothed and having deceived him, until she brings proof for her statement.</w:t>
      </w:r>
    </w:p>
    <w:p w:rsidR="00A37F40" w:rsidRPr="00A37F40" w:rsidRDefault="00A37F40" w:rsidP="00A37F40">
      <w:pPr>
        <w:autoSpaceDE w:val="0"/>
        <w:autoSpaceDN w:val="0"/>
        <w:adjustRightInd w:val="0"/>
        <w:spacing w:after="0" w:line="240" w:lineRule="auto"/>
        <w:rPr>
          <w:rFonts w:asciiTheme="minorBidi" w:hAnsiTheme="minorBidi"/>
          <w:szCs w:val="24"/>
          <w:lang w:bidi="he-IL"/>
        </w:rPr>
      </w:pPr>
    </w:p>
    <w:p w:rsidR="00A37F40" w:rsidRDefault="00A37F40" w:rsidP="00772F3D">
      <w:pPr>
        <w:pStyle w:val="Heading2"/>
        <w:rPr>
          <w:lang w:bidi="he-IL"/>
        </w:rPr>
      </w:pPr>
      <w:r w:rsidRPr="00A37F40">
        <w:rPr>
          <w:lang w:bidi="he-IL"/>
        </w:rPr>
        <w:t>G</w:t>
      </w:r>
      <w:r w:rsidR="00772F3D">
        <w:rPr>
          <w:lang w:bidi="he-IL"/>
        </w:rPr>
        <w:t>emara</w:t>
      </w:r>
    </w:p>
    <w:p w:rsidR="00A37F40" w:rsidRPr="000F746C" w:rsidRDefault="00A37F40" w:rsidP="000F746C">
      <w:pPr>
        <w:pStyle w:val="ListParagraph"/>
        <w:numPr>
          <w:ilvl w:val="0"/>
          <w:numId w:val="2"/>
        </w:numPr>
        <w:autoSpaceDE w:val="0"/>
        <w:autoSpaceDN w:val="0"/>
        <w:adjustRightInd w:val="0"/>
        <w:spacing w:after="0" w:line="240" w:lineRule="auto"/>
        <w:rPr>
          <w:rFonts w:asciiTheme="minorBidi" w:hAnsiTheme="minorBidi"/>
          <w:szCs w:val="24"/>
          <w:lang w:bidi="he-IL"/>
        </w:rPr>
      </w:pPr>
      <w:r w:rsidRPr="000F746C">
        <w:rPr>
          <w:rFonts w:asciiTheme="minorBidi" w:hAnsiTheme="minorBidi"/>
          <w:szCs w:val="24"/>
          <w:lang w:bidi="he-IL"/>
        </w:rPr>
        <w:t xml:space="preserve">It was stated: [One who says to another], “I have a </w:t>
      </w:r>
      <w:proofErr w:type="spellStart"/>
      <w:r w:rsidRPr="000F746C">
        <w:rPr>
          <w:rFonts w:asciiTheme="minorBidi" w:hAnsiTheme="minorBidi"/>
          <w:szCs w:val="24"/>
          <w:lang w:bidi="he-IL"/>
        </w:rPr>
        <w:t>maneh</w:t>
      </w:r>
      <w:proofErr w:type="spellEnd"/>
      <w:r w:rsidRPr="000F746C">
        <w:rPr>
          <w:rFonts w:asciiTheme="minorBidi" w:hAnsiTheme="minorBidi"/>
          <w:szCs w:val="24"/>
          <w:lang w:bidi="he-IL"/>
        </w:rPr>
        <w:t xml:space="preserve"> in your hand,” and the latter responds, “I do not know”: Rav Judah and Rav Huna say: He is liable. And R. Nahman and R. Yohanan say: He is exempt.</w:t>
      </w:r>
      <w:r w:rsidR="000F746C">
        <w:rPr>
          <w:rFonts w:asciiTheme="minorBidi" w:hAnsiTheme="minorBidi"/>
          <w:szCs w:val="24"/>
          <w:lang w:bidi="he-IL"/>
        </w:rPr>
        <w:br/>
      </w:r>
      <w:r w:rsidR="000F746C">
        <w:rPr>
          <w:rFonts w:asciiTheme="minorBidi" w:hAnsiTheme="minorBidi"/>
          <w:szCs w:val="24"/>
          <w:lang w:bidi="he-IL"/>
        </w:rPr>
        <w:br/>
      </w:r>
      <w:r w:rsidRPr="000F746C">
        <w:rPr>
          <w:rFonts w:asciiTheme="minorBidi" w:hAnsiTheme="minorBidi"/>
          <w:szCs w:val="24"/>
          <w:lang w:bidi="he-IL"/>
        </w:rPr>
        <w:t xml:space="preserve">R. Huna and R. Judah say: He is liable </w:t>
      </w:r>
      <w:r w:rsidR="000F746C" w:rsidRPr="000F746C">
        <w:rPr>
          <w:rFonts w:asciiTheme="minorBidi" w:hAnsiTheme="minorBidi"/>
          <w:szCs w:val="24"/>
          <w:lang w:bidi="he-IL"/>
        </w:rPr>
        <w:t xml:space="preserve">- </w:t>
      </w:r>
      <w:r w:rsidRPr="000F746C">
        <w:rPr>
          <w:rFonts w:asciiTheme="minorBidi" w:hAnsiTheme="minorBidi"/>
          <w:szCs w:val="24"/>
          <w:lang w:bidi="he-IL"/>
        </w:rPr>
        <w:t>in the case of “certain” and “perhaps”</w:t>
      </w:r>
      <w:r w:rsidR="000F746C" w:rsidRPr="000F746C">
        <w:rPr>
          <w:rFonts w:asciiTheme="minorBidi" w:hAnsiTheme="minorBidi"/>
          <w:szCs w:val="24"/>
          <w:lang w:bidi="he-IL"/>
        </w:rPr>
        <w:t>,</w:t>
      </w:r>
      <w:r w:rsidRPr="000F746C">
        <w:rPr>
          <w:rFonts w:asciiTheme="minorBidi" w:hAnsiTheme="minorBidi"/>
          <w:szCs w:val="24"/>
          <w:lang w:bidi="he-IL"/>
        </w:rPr>
        <w:t xml:space="preserve"> “certain</w:t>
      </w:r>
      <w:r w:rsidR="000F746C" w:rsidRPr="000F746C">
        <w:rPr>
          <w:rFonts w:asciiTheme="minorBidi" w:hAnsiTheme="minorBidi"/>
          <w:szCs w:val="24"/>
          <w:lang w:bidi="he-IL"/>
        </w:rPr>
        <w:t>”</w:t>
      </w:r>
      <w:r w:rsidRPr="000F746C">
        <w:rPr>
          <w:rFonts w:asciiTheme="minorBidi" w:hAnsiTheme="minorBidi"/>
          <w:szCs w:val="24"/>
          <w:lang w:bidi="he-IL"/>
        </w:rPr>
        <w:t xml:space="preserve"> is preferable.</w:t>
      </w:r>
      <w:r w:rsidR="000F746C" w:rsidRPr="000F746C">
        <w:rPr>
          <w:rFonts w:asciiTheme="minorBidi" w:hAnsiTheme="minorBidi"/>
          <w:szCs w:val="24"/>
          <w:lang w:bidi="he-IL"/>
        </w:rPr>
        <w:t xml:space="preserve">  </w:t>
      </w:r>
      <w:r w:rsidRPr="000F746C">
        <w:rPr>
          <w:rFonts w:asciiTheme="minorBidi" w:hAnsiTheme="minorBidi"/>
          <w:szCs w:val="24"/>
          <w:lang w:bidi="he-IL"/>
        </w:rPr>
        <w:t>R. Nahman and R. Yohanan say: He is exempt</w:t>
      </w:r>
      <w:r w:rsidR="000F746C" w:rsidRPr="000F746C">
        <w:rPr>
          <w:rFonts w:asciiTheme="minorBidi" w:hAnsiTheme="minorBidi"/>
          <w:szCs w:val="24"/>
          <w:lang w:bidi="he-IL"/>
        </w:rPr>
        <w:t xml:space="preserve"> - </w:t>
      </w:r>
      <w:r w:rsidRPr="000F746C">
        <w:rPr>
          <w:rFonts w:asciiTheme="minorBidi" w:hAnsiTheme="minorBidi"/>
          <w:szCs w:val="24"/>
          <w:lang w:bidi="he-IL"/>
        </w:rPr>
        <w:t>leave the money in the possession of its present owner.</w:t>
      </w:r>
    </w:p>
    <w:p w:rsidR="00A37F40" w:rsidRPr="00A37F40" w:rsidRDefault="00A37F40" w:rsidP="00A37F40">
      <w:pPr>
        <w:autoSpaceDE w:val="0"/>
        <w:autoSpaceDN w:val="0"/>
        <w:adjustRightInd w:val="0"/>
        <w:spacing w:after="0" w:line="240" w:lineRule="auto"/>
        <w:rPr>
          <w:rFonts w:asciiTheme="minorBidi" w:hAnsiTheme="minorBidi"/>
          <w:szCs w:val="24"/>
          <w:lang w:bidi="he-IL"/>
        </w:rPr>
      </w:pPr>
    </w:p>
    <w:p w:rsidR="00562C38" w:rsidRDefault="00A37F40" w:rsidP="00BC39FC">
      <w:pPr>
        <w:pStyle w:val="ListParagraph"/>
        <w:numPr>
          <w:ilvl w:val="0"/>
          <w:numId w:val="2"/>
        </w:numPr>
        <w:autoSpaceDE w:val="0"/>
        <w:autoSpaceDN w:val="0"/>
        <w:adjustRightInd w:val="0"/>
        <w:spacing w:after="0" w:line="240" w:lineRule="auto"/>
        <w:rPr>
          <w:rFonts w:asciiTheme="minorBidi" w:hAnsiTheme="minorBidi"/>
          <w:szCs w:val="24"/>
          <w:lang w:bidi="he-IL"/>
        </w:rPr>
      </w:pPr>
      <w:proofErr w:type="spellStart"/>
      <w:r w:rsidRPr="000F746C">
        <w:rPr>
          <w:rFonts w:asciiTheme="minorBidi" w:hAnsiTheme="minorBidi"/>
          <w:szCs w:val="24"/>
          <w:lang w:bidi="he-IL"/>
        </w:rPr>
        <w:t>Abaye</w:t>
      </w:r>
      <w:proofErr w:type="spellEnd"/>
      <w:r w:rsidRPr="000F746C">
        <w:rPr>
          <w:rFonts w:asciiTheme="minorBidi" w:hAnsiTheme="minorBidi"/>
          <w:szCs w:val="24"/>
          <w:lang w:bidi="he-IL"/>
        </w:rPr>
        <w:t xml:space="preserve"> said to R. Joseph: The opinion of R. Huna and Rav Judah corresponds with that of Shmuel, for we have learned: She was pregnant and they said to her, </w:t>
      </w:r>
      <w:r w:rsidRPr="000F746C">
        <w:rPr>
          <w:rFonts w:asciiTheme="minorBidi" w:hAnsiTheme="minorBidi"/>
          <w:szCs w:val="24"/>
          <w:lang w:bidi="he-IL"/>
        </w:rPr>
        <w:lastRenderedPageBreak/>
        <w:t>“</w:t>
      </w:r>
      <w:proofErr w:type="gramStart"/>
      <w:r w:rsidRPr="000F746C">
        <w:rPr>
          <w:rFonts w:asciiTheme="minorBidi" w:hAnsiTheme="minorBidi"/>
          <w:szCs w:val="24"/>
          <w:lang w:bidi="he-IL"/>
        </w:rPr>
        <w:t>What</w:t>
      </w:r>
      <w:proofErr w:type="gramEnd"/>
      <w:r w:rsidRPr="000F746C">
        <w:rPr>
          <w:rFonts w:asciiTheme="minorBidi" w:hAnsiTheme="minorBidi"/>
          <w:szCs w:val="24"/>
          <w:lang w:bidi="he-IL"/>
        </w:rPr>
        <w:t xml:space="preserve"> is the nature of this fetus?’</w:t>
      </w:r>
      <w:r w:rsidR="00BC39FC">
        <w:rPr>
          <w:rFonts w:asciiTheme="minorBidi" w:hAnsiTheme="minorBidi"/>
          <w:szCs w:val="24"/>
          <w:lang w:bidi="he-IL"/>
        </w:rPr>
        <w:t xml:space="preserve">  </w:t>
      </w:r>
      <w:r w:rsidRPr="000F746C">
        <w:rPr>
          <w:rFonts w:asciiTheme="minorBidi" w:hAnsiTheme="minorBidi"/>
          <w:szCs w:val="24"/>
          <w:lang w:bidi="he-IL"/>
        </w:rPr>
        <w:t xml:space="preserve">And she answered, “It is from so-and-so and he is a priest.” Rabban Gamaliel and Rabbi Eliezer say: she is believed. And R. Judah said in the name of Shmuel: The </w:t>
      </w:r>
      <w:proofErr w:type="spellStart"/>
      <w:r w:rsidRPr="000F746C">
        <w:rPr>
          <w:rFonts w:asciiTheme="minorBidi" w:hAnsiTheme="minorBidi"/>
          <w:szCs w:val="24"/>
          <w:lang w:bidi="he-IL"/>
        </w:rPr>
        <w:t>halakhah</w:t>
      </w:r>
      <w:proofErr w:type="spellEnd"/>
      <w:r w:rsidRPr="000F746C">
        <w:rPr>
          <w:rFonts w:asciiTheme="minorBidi" w:hAnsiTheme="minorBidi"/>
          <w:szCs w:val="24"/>
          <w:lang w:bidi="he-IL"/>
        </w:rPr>
        <w:t xml:space="preserve"> follows </w:t>
      </w:r>
      <w:proofErr w:type="spellStart"/>
      <w:r w:rsidRPr="000F746C">
        <w:rPr>
          <w:rFonts w:asciiTheme="minorBidi" w:hAnsiTheme="minorBidi"/>
          <w:szCs w:val="24"/>
          <w:lang w:bidi="he-IL"/>
        </w:rPr>
        <w:t>Rabban</w:t>
      </w:r>
      <w:proofErr w:type="spellEnd"/>
      <w:r w:rsidRPr="000F746C">
        <w:rPr>
          <w:rFonts w:asciiTheme="minorBidi" w:hAnsiTheme="minorBidi"/>
          <w:szCs w:val="24"/>
          <w:lang w:bidi="he-IL"/>
        </w:rPr>
        <w:t xml:space="preserve"> Gamaliel.</w:t>
      </w:r>
    </w:p>
    <w:p w:rsidR="00562C38" w:rsidRPr="00562C38" w:rsidRDefault="00562C38" w:rsidP="00562C38">
      <w:pPr>
        <w:pStyle w:val="ListParagraph"/>
        <w:rPr>
          <w:rFonts w:asciiTheme="minorBidi" w:hAnsiTheme="minorBidi"/>
          <w:szCs w:val="24"/>
          <w:lang w:bidi="he-IL"/>
        </w:rPr>
      </w:pPr>
    </w:p>
    <w:p w:rsidR="00562C38" w:rsidRDefault="00A37F40" w:rsidP="00C14819">
      <w:pPr>
        <w:pStyle w:val="ListParagraph"/>
        <w:numPr>
          <w:ilvl w:val="0"/>
          <w:numId w:val="2"/>
        </w:numPr>
        <w:autoSpaceDE w:val="0"/>
        <w:autoSpaceDN w:val="0"/>
        <w:adjustRightInd w:val="0"/>
        <w:spacing w:after="0" w:line="240" w:lineRule="auto"/>
        <w:rPr>
          <w:rFonts w:asciiTheme="minorBidi" w:hAnsiTheme="minorBidi"/>
          <w:szCs w:val="24"/>
          <w:lang w:bidi="he-IL"/>
        </w:rPr>
      </w:pPr>
      <w:r w:rsidRPr="000F746C">
        <w:rPr>
          <w:rFonts w:asciiTheme="minorBidi" w:hAnsiTheme="minorBidi"/>
          <w:szCs w:val="24"/>
          <w:lang w:bidi="he-IL"/>
        </w:rPr>
        <w:t xml:space="preserve">And R. Shmuel b. Judah said to Rav Judah: Toothy one! You said to us in the name of Shmuel that the </w:t>
      </w:r>
      <w:proofErr w:type="spellStart"/>
      <w:r w:rsidRPr="000F746C">
        <w:rPr>
          <w:rFonts w:asciiTheme="minorBidi" w:hAnsiTheme="minorBidi"/>
          <w:szCs w:val="24"/>
          <w:lang w:bidi="he-IL"/>
        </w:rPr>
        <w:t>halakhah</w:t>
      </w:r>
      <w:proofErr w:type="spellEnd"/>
      <w:r w:rsidRPr="000F746C">
        <w:rPr>
          <w:rFonts w:asciiTheme="minorBidi" w:hAnsiTheme="minorBidi"/>
          <w:szCs w:val="24"/>
          <w:lang w:bidi="he-IL"/>
        </w:rPr>
        <w:t xml:space="preserve"> follows </w:t>
      </w:r>
      <w:proofErr w:type="spellStart"/>
      <w:r w:rsidRPr="000F746C">
        <w:rPr>
          <w:rFonts w:asciiTheme="minorBidi" w:hAnsiTheme="minorBidi"/>
          <w:szCs w:val="24"/>
          <w:lang w:bidi="he-IL"/>
        </w:rPr>
        <w:t>Rabban</w:t>
      </w:r>
      <w:proofErr w:type="spellEnd"/>
      <w:r w:rsidRPr="000F746C">
        <w:rPr>
          <w:rFonts w:asciiTheme="minorBidi" w:hAnsiTheme="minorBidi"/>
          <w:szCs w:val="24"/>
          <w:lang w:bidi="he-IL"/>
        </w:rPr>
        <w:t xml:space="preserve"> Gamaliel even in the first Mishnah.</w:t>
      </w:r>
      <w:r w:rsidR="000F746C" w:rsidRPr="000F746C">
        <w:rPr>
          <w:rFonts w:asciiTheme="minorBidi" w:hAnsiTheme="minorBidi"/>
          <w:szCs w:val="24"/>
          <w:lang w:bidi="he-IL"/>
        </w:rPr>
        <w:br/>
      </w:r>
      <w:r w:rsidR="000F746C" w:rsidRPr="000F746C">
        <w:rPr>
          <w:rFonts w:asciiTheme="minorBidi" w:hAnsiTheme="minorBidi"/>
          <w:szCs w:val="24"/>
          <w:lang w:bidi="he-IL"/>
        </w:rPr>
        <w:br/>
        <w:t>[</w:t>
      </w:r>
      <w:r w:rsidRPr="000F746C">
        <w:rPr>
          <w:rFonts w:asciiTheme="minorBidi" w:hAnsiTheme="minorBidi"/>
          <w:szCs w:val="24"/>
          <w:lang w:bidi="he-IL"/>
        </w:rPr>
        <w:t>Now what doe</w:t>
      </w:r>
      <w:r w:rsidR="00E30F13">
        <w:rPr>
          <w:rFonts w:asciiTheme="minorBidi" w:hAnsiTheme="minorBidi"/>
          <w:szCs w:val="24"/>
          <w:lang w:bidi="he-IL"/>
        </w:rPr>
        <w:t xml:space="preserve">s it mean]: “Even in the first </w:t>
      </w:r>
      <w:r w:rsidRPr="000F746C">
        <w:rPr>
          <w:rFonts w:asciiTheme="minorBidi" w:hAnsiTheme="minorBidi"/>
          <w:szCs w:val="24"/>
          <w:lang w:bidi="he-IL"/>
        </w:rPr>
        <w:t xml:space="preserve">Mishnah”? </w:t>
      </w:r>
      <w:r w:rsidR="00E30F13">
        <w:rPr>
          <w:rFonts w:asciiTheme="minorBidi" w:hAnsiTheme="minorBidi"/>
          <w:szCs w:val="24"/>
          <w:lang w:bidi="he-IL"/>
        </w:rPr>
        <w:t xml:space="preserve"> </w:t>
      </w:r>
      <w:r w:rsidRPr="000F746C">
        <w:rPr>
          <w:rFonts w:asciiTheme="minorBidi" w:hAnsiTheme="minorBidi"/>
          <w:szCs w:val="24"/>
          <w:lang w:bidi="he-IL"/>
        </w:rPr>
        <w:t>Even though one could say, “Leave the money in the possession of its owner” still Rabban Gamaliel would say: “certain” is preferable.</w:t>
      </w:r>
    </w:p>
    <w:p w:rsidR="00562C38" w:rsidRPr="00562C38" w:rsidRDefault="00562C38" w:rsidP="00562C38">
      <w:pPr>
        <w:pStyle w:val="ListParagraph"/>
        <w:rPr>
          <w:rFonts w:asciiTheme="minorBidi" w:hAnsiTheme="minorBidi"/>
          <w:szCs w:val="24"/>
          <w:lang w:bidi="he-IL"/>
        </w:rPr>
      </w:pPr>
    </w:p>
    <w:p w:rsidR="00A37F40" w:rsidRPr="000F746C" w:rsidRDefault="00A37F40" w:rsidP="00562C38">
      <w:pPr>
        <w:pStyle w:val="ListParagraph"/>
        <w:numPr>
          <w:ilvl w:val="0"/>
          <w:numId w:val="2"/>
        </w:numPr>
        <w:autoSpaceDE w:val="0"/>
        <w:autoSpaceDN w:val="0"/>
        <w:adjustRightInd w:val="0"/>
        <w:spacing w:after="0" w:line="240" w:lineRule="auto"/>
        <w:rPr>
          <w:rFonts w:asciiTheme="minorBidi" w:hAnsiTheme="minorBidi"/>
          <w:szCs w:val="24"/>
          <w:lang w:bidi="he-IL"/>
        </w:rPr>
      </w:pPr>
      <w:r w:rsidRPr="000F746C">
        <w:rPr>
          <w:rFonts w:asciiTheme="minorBidi" w:hAnsiTheme="minorBidi"/>
          <w:szCs w:val="24"/>
          <w:lang w:bidi="he-IL"/>
        </w:rPr>
        <w:t>Shall we then say that R. Judah and R. Huna follow the opinion of Rabban Gamaliel, and R. Nahman and R. Yohanan follow the opinion of R. Joshua?</w:t>
      </w:r>
      <w:r w:rsidR="000F746C">
        <w:rPr>
          <w:rFonts w:asciiTheme="minorBidi" w:hAnsiTheme="minorBidi"/>
          <w:szCs w:val="24"/>
          <w:lang w:bidi="he-IL"/>
        </w:rPr>
        <w:br/>
      </w:r>
      <w:r w:rsidR="000F746C">
        <w:rPr>
          <w:rFonts w:asciiTheme="minorBidi" w:hAnsiTheme="minorBidi"/>
          <w:szCs w:val="24"/>
          <w:lang w:bidi="he-IL"/>
        </w:rPr>
        <w:br/>
      </w:r>
      <w:r w:rsidRPr="000F746C">
        <w:rPr>
          <w:rFonts w:asciiTheme="minorBidi" w:hAnsiTheme="minorBidi"/>
          <w:szCs w:val="24"/>
          <w:lang w:bidi="he-IL"/>
        </w:rPr>
        <w:t>R. Nahman could say to you: I follow even the opinion of Rabban Gamaliel; only Rabban Gamaliel says it there because there is “</w:t>
      </w:r>
      <w:proofErr w:type="spellStart"/>
      <w:r w:rsidRPr="000F746C">
        <w:rPr>
          <w:rFonts w:asciiTheme="minorBidi" w:hAnsiTheme="minorBidi"/>
          <w:szCs w:val="24"/>
          <w:lang w:bidi="he-IL"/>
        </w:rPr>
        <w:t>migo</w:t>
      </w:r>
      <w:proofErr w:type="spellEnd"/>
      <w:r w:rsidRPr="000F746C">
        <w:rPr>
          <w:rFonts w:asciiTheme="minorBidi" w:hAnsiTheme="minorBidi"/>
          <w:szCs w:val="24"/>
          <w:lang w:bidi="he-IL"/>
        </w:rPr>
        <w:t>”. But what “</w:t>
      </w:r>
      <w:proofErr w:type="spellStart"/>
      <w:r w:rsidRPr="000F746C">
        <w:rPr>
          <w:rFonts w:asciiTheme="minorBidi" w:hAnsiTheme="minorBidi"/>
          <w:szCs w:val="24"/>
          <w:lang w:bidi="he-IL"/>
        </w:rPr>
        <w:t>migo</w:t>
      </w:r>
      <w:proofErr w:type="spellEnd"/>
      <w:r w:rsidRPr="000F746C">
        <w:rPr>
          <w:rFonts w:asciiTheme="minorBidi" w:hAnsiTheme="minorBidi"/>
          <w:szCs w:val="24"/>
          <w:lang w:bidi="he-IL"/>
        </w:rPr>
        <w:t>” is there here?</w:t>
      </w:r>
    </w:p>
    <w:p w:rsidR="00A37F40" w:rsidRPr="00A37F40" w:rsidRDefault="00A37F40" w:rsidP="00A37F40">
      <w:pPr>
        <w:autoSpaceDE w:val="0"/>
        <w:autoSpaceDN w:val="0"/>
        <w:adjustRightInd w:val="0"/>
        <w:spacing w:after="0" w:line="240" w:lineRule="auto"/>
        <w:rPr>
          <w:rFonts w:asciiTheme="minorBidi" w:hAnsiTheme="minorBidi"/>
          <w:szCs w:val="24"/>
          <w:lang w:bidi="he-IL"/>
        </w:rPr>
      </w:pPr>
    </w:p>
    <w:p w:rsidR="00562C38" w:rsidRDefault="00A37F40" w:rsidP="00562C38">
      <w:pPr>
        <w:pStyle w:val="ListParagraph"/>
        <w:numPr>
          <w:ilvl w:val="0"/>
          <w:numId w:val="2"/>
        </w:numPr>
        <w:autoSpaceDE w:val="0"/>
        <w:autoSpaceDN w:val="0"/>
        <w:adjustRightInd w:val="0"/>
        <w:spacing w:after="0" w:line="240" w:lineRule="auto"/>
        <w:rPr>
          <w:rFonts w:asciiTheme="minorBidi" w:hAnsiTheme="minorBidi"/>
          <w:szCs w:val="24"/>
          <w:lang w:bidi="he-IL"/>
        </w:rPr>
      </w:pPr>
      <w:r w:rsidRPr="000F746C">
        <w:rPr>
          <w:rFonts w:asciiTheme="minorBidi" w:hAnsiTheme="minorBidi"/>
          <w:szCs w:val="24"/>
          <w:lang w:bidi="he-IL"/>
        </w:rPr>
        <w:t>Alternatively: Rabban Gamaliel says it only there, because we say: “Leave her in her presumptive state,” but here what presumptive state has he got?</w:t>
      </w:r>
    </w:p>
    <w:p w:rsidR="00562C38" w:rsidRPr="00562C38" w:rsidRDefault="00562C38" w:rsidP="00562C38">
      <w:pPr>
        <w:pStyle w:val="ListParagraph"/>
        <w:rPr>
          <w:rFonts w:asciiTheme="minorBidi" w:hAnsiTheme="minorBidi"/>
          <w:szCs w:val="24"/>
          <w:lang w:bidi="he-IL"/>
        </w:rPr>
      </w:pPr>
    </w:p>
    <w:p w:rsidR="00A37F40" w:rsidRPr="000F746C" w:rsidRDefault="00A37F40" w:rsidP="001A1F79">
      <w:pPr>
        <w:pStyle w:val="ListParagraph"/>
        <w:numPr>
          <w:ilvl w:val="0"/>
          <w:numId w:val="2"/>
        </w:numPr>
        <w:autoSpaceDE w:val="0"/>
        <w:autoSpaceDN w:val="0"/>
        <w:adjustRightInd w:val="0"/>
        <w:spacing w:after="0" w:line="240" w:lineRule="auto"/>
        <w:rPr>
          <w:rFonts w:asciiTheme="minorBidi" w:hAnsiTheme="minorBidi"/>
          <w:szCs w:val="24"/>
          <w:lang w:bidi="he-IL"/>
        </w:rPr>
      </w:pPr>
      <w:r w:rsidRPr="000F746C">
        <w:rPr>
          <w:rFonts w:asciiTheme="minorBidi" w:hAnsiTheme="minorBidi"/>
          <w:szCs w:val="24"/>
          <w:lang w:bidi="he-IL"/>
        </w:rPr>
        <w:t>It is also reasonable, as we have answered, that R. Nahman follows the opinion of R</w:t>
      </w:r>
      <w:r w:rsidR="001A1F79">
        <w:rPr>
          <w:rFonts w:asciiTheme="minorBidi" w:hAnsiTheme="minorBidi"/>
          <w:szCs w:val="24"/>
          <w:lang w:bidi="he-IL"/>
        </w:rPr>
        <w:t xml:space="preserve">abban Gamaliel, for if it were </w:t>
      </w:r>
      <w:r w:rsidRPr="000F746C">
        <w:rPr>
          <w:rFonts w:asciiTheme="minorBidi" w:hAnsiTheme="minorBidi"/>
          <w:szCs w:val="24"/>
          <w:lang w:bidi="he-IL"/>
        </w:rPr>
        <w:t xml:space="preserve">not so, there would be a difficulty between one </w:t>
      </w:r>
      <w:proofErr w:type="spellStart"/>
      <w:r w:rsidRPr="000F746C">
        <w:rPr>
          <w:rFonts w:asciiTheme="minorBidi" w:hAnsiTheme="minorBidi"/>
          <w:szCs w:val="24"/>
          <w:lang w:bidi="he-IL"/>
        </w:rPr>
        <w:t>halakhah</w:t>
      </w:r>
      <w:proofErr w:type="spellEnd"/>
      <w:r w:rsidRPr="000F746C">
        <w:rPr>
          <w:rFonts w:asciiTheme="minorBidi" w:hAnsiTheme="minorBidi"/>
          <w:szCs w:val="24"/>
          <w:lang w:bidi="he-IL"/>
        </w:rPr>
        <w:t xml:space="preserve"> and another </w:t>
      </w:r>
      <w:proofErr w:type="spellStart"/>
      <w:r w:rsidRPr="000F746C">
        <w:rPr>
          <w:rFonts w:asciiTheme="minorBidi" w:hAnsiTheme="minorBidi"/>
          <w:szCs w:val="24"/>
          <w:lang w:bidi="he-IL"/>
        </w:rPr>
        <w:t>halakhah</w:t>
      </w:r>
      <w:proofErr w:type="spellEnd"/>
      <w:r w:rsidRPr="000F746C">
        <w:rPr>
          <w:rFonts w:asciiTheme="minorBidi" w:hAnsiTheme="minorBidi"/>
          <w:szCs w:val="24"/>
          <w:lang w:bidi="he-IL"/>
        </w:rPr>
        <w:t xml:space="preserve">, for we hold that in civil matters the </w:t>
      </w:r>
      <w:proofErr w:type="spellStart"/>
      <w:r w:rsidRPr="000F746C">
        <w:rPr>
          <w:rFonts w:asciiTheme="minorBidi" w:hAnsiTheme="minorBidi"/>
          <w:szCs w:val="24"/>
          <w:lang w:bidi="he-IL"/>
        </w:rPr>
        <w:t>halakhah</w:t>
      </w:r>
      <w:proofErr w:type="spellEnd"/>
      <w:r w:rsidRPr="000F746C">
        <w:rPr>
          <w:rFonts w:asciiTheme="minorBidi" w:hAnsiTheme="minorBidi"/>
          <w:szCs w:val="24"/>
          <w:lang w:bidi="he-IL"/>
        </w:rPr>
        <w:t xml:space="preserve"> follows R. Nahman, whereas in this case</w:t>
      </w:r>
      <w:r w:rsidR="001A1F79">
        <w:rPr>
          <w:rFonts w:asciiTheme="minorBidi" w:hAnsiTheme="minorBidi"/>
          <w:szCs w:val="24"/>
          <w:lang w:bidi="he-IL"/>
        </w:rPr>
        <w:t xml:space="preserve"> R. Judah </w:t>
      </w:r>
      <w:r w:rsidRPr="000F746C">
        <w:rPr>
          <w:rFonts w:asciiTheme="minorBidi" w:hAnsiTheme="minorBidi"/>
          <w:szCs w:val="24"/>
          <w:lang w:bidi="he-IL"/>
        </w:rPr>
        <w:t xml:space="preserve">said in the name of Shmuel that the </w:t>
      </w:r>
      <w:proofErr w:type="spellStart"/>
      <w:r w:rsidRPr="000F746C">
        <w:rPr>
          <w:rFonts w:asciiTheme="minorBidi" w:hAnsiTheme="minorBidi"/>
          <w:szCs w:val="24"/>
          <w:lang w:bidi="he-IL"/>
        </w:rPr>
        <w:t>halakhah</w:t>
      </w:r>
      <w:proofErr w:type="spellEnd"/>
      <w:r w:rsidRPr="000F746C">
        <w:rPr>
          <w:rFonts w:asciiTheme="minorBidi" w:hAnsiTheme="minorBidi"/>
          <w:szCs w:val="24"/>
          <w:lang w:bidi="he-IL"/>
        </w:rPr>
        <w:t xml:space="preserve"> follows </w:t>
      </w:r>
      <w:proofErr w:type="spellStart"/>
      <w:r w:rsidRPr="000F746C">
        <w:rPr>
          <w:rFonts w:asciiTheme="minorBidi" w:hAnsiTheme="minorBidi"/>
          <w:szCs w:val="24"/>
          <w:lang w:bidi="he-IL"/>
        </w:rPr>
        <w:t>Rabban</w:t>
      </w:r>
      <w:proofErr w:type="spellEnd"/>
      <w:r w:rsidRPr="000F746C">
        <w:rPr>
          <w:rFonts w:asciiTheme="minorBidi" w:hAnsiTheme="minorBidi"/>
          <w:szCs w:val="24"/>
          <w:lang w:bidi="he-IL"/>
        </w:rPr>
        <w:t xml:space="preserve"> Gamaliel.</w:t>
      </w:r>
      <w:r w:rsidR="000F746C">
        <w:rPr>
          <w:rFonts w:asciiTheme="minorBidi" w:hAnsiTheme="minorBidi"/>
          <w:szCs w:val="24"/>
          <w:lang w:bidi="he-IL"/>
        </w:rPr>
        <w:br/>
      </w:r>
      <w:r w:rsidR="000F746C">
        <w:rPr>
          <w:rFonts w:asciiTheme="minorBidi" w:hAnsiTheme="minorBidi"/>
          <w:szCs w:val="24"/>
          <w:lang w:bidi="he-IL"/>
        </w:rPr>
        <w:br/>
      </w:r>
      <w:r w:rsidRPr="000F746C">
        <w:rPr>
          <w:rFonts w:asciiTheme="minorBidi" w:hAnsiTheme="minorBidi"/>
          <w:szCs w:val="24"/>
          <w:lang w:bidi="he-IL"/>
        </w:rPr>
        <w:t>Rather, it is as we resolved, conclude from this.</w:t>
      </w:r>
    </w:p>
    <w:p w:rsidR="00A37F40" w:rsidRPr="00A37F40" w:rsidRDefault="00A37F40" w:rsidP="00A37F40">
      <w:pPr>
        <w:autoSpaceDE w:val="0"/>
        <w:autoSpaceDN w:val="0"/>
        <w:adjustRightInd w:val="0"/>
        <w:spacing w:after="0" w:line="240" w:lineRule="auto"/>
        <w:rPr>
          <w:rFonts w:asciiTheme="minorBidi" w:hAnsiTheme="minorBidi"/>
          <w:szCs w:val="24"/>
          <w:lang w:bidi="he-IL"/>
        </w:rPr>
      </w:pPr>
    </w:p>
    <w:p w:rsidR="00A37F40" w:rsidRDefault="00A37F40" w:rsidP="00A37F40">
      <w:pPr>
        <w:pStyle w:val="Heading2"/>
        <w:rPr>
          <w:lang w:bidi="he-IL"/>
        </w:rPr>
      </w:pPr>
      <w:r>
        <w:rPr>
          <w:lang w:bidi="he-IL"/>
        </w:rPr>
        <w:t>Mishna</w:t>
      </w:r>
      <w:r w:rsidR="00A83724">
        <w:rPr>
          <w:lang w:bidi="he-IL"/>
        </w:rPr>
        <w:t xml:space="preserve"> 1.7</w:t>
      </w:r>
    </w:p>
    <w:p w:rsidR="00564BFA" w:rsidRDefault="00564BFA" w:rsidP="00564BFA">
      <w:pPr>
        <w:bidi/>
        <w:rPr>
          <w:sz w:val="32"/>
          <w:szCs w:val="28"/>
        </w:rPr>
      </w:pPr>
      <w:r w:rsidRPr="00564BFA">
        <w:rPr>
          <w:sz w:val="32"/>
          <w:szCs w:val="28"/>
          <w:rtl/>
        </w:rPr>
        <w:t xml:space="preserve">היא אומרת מוכת עץ אני והוא אומר לא כי אלא דרוסת איש את. </w:t>
      </w:r>
    </w:p>
    <w:p w:rsidR="00564BFA" w:rsidRPr="00564BFA" w:rsidRDefault="00564BFA" w:rsidP="00564BFA">
      <w:pPr>
        <w:bidi/>
        <w:rPr>
          <w:sz w:val="32"/>
          <w:szCs w:val="28"/>
          <w:lang w:bidi="he-IL"/>
        </w:rPr>
      </w:pPr>
      <w:r w:rsidRPr="00564BFA">
        <w:rPr>
          <w:sz w:val="32"/>
          <w:szCs w:val="28"/>
          <w:rtl/>
        </w:rPr>
        <w:t>רבן גמליאל ורבי אליעזר אומרים נאמנת. ורבי יהושע אומר לא מפיה אנו חיין. אלא הרי זו בחזקת דרוסת איש. עד שתביא ראיה לדבריה</w:t>
      </w:r>
      <w:r w:rsidRPr="00564BFA">
        <w:rPr>
          <w:sz w:val="32"/>
          <w:szCs w:val="28"/>
          <w:lang w:bidi="he-IL"/>
        </w:rPr>
        <w:t>:</w:t>
      </w:r>
    </w:p>
    <w:p w:rsidR="00A37F40" w:rsidRPr="00A37F40" w:rsidRDefault="00A37F40" w:rsidP="00A37F40">
      <w:pPr>
        <w:autoSpaceDE w:val="0"/>
        <w:autoSpaceDN w:val="0"/>
        <w:adjustRightInd w:val="0"/>
        <w:spacing w:after="0" w:line="240" w:lineRule="auto"/>
        <w:rPr>
          <w:rFonts w:asciiTheme="minorBidi" w:hAnsiTheme="minorBidi"/>
          <w:szCs w:val="24"/>
          <w:lang w:bidi="he-IL"/>
        </w:rPr>
      </w:pPr>
      <w:r w:rsidRPr="00A37F40">
        <w:rPr>
          <w:rFonts w:asciiTheme="minorBidi" w:hAnsiTheme="minorBidi"/>
          <w:szCs w:val="24"/>
          <w:lang w:bidi="he-IL"/>
        </w:rPr>
        <w:t>She says, “I was struck by a piece of wood”,</w:t>
      </w:r>
    </w:p>
    <w:p w:rsidR="00A37F40" w:rsidRPr="00A37F40" w:rsidRDefault="00A37F40" w:rsidP="00A37F40">
      <w:pPr>
        <w:autoSpaceDE w:val="0"/>
        <w:autoSpaceDN w:val="0"/>
        <w:adjustRightInd w:val="0"/>
        <w:spacing w:after="0" w:line="240" w:lineRule="auto"/>
        <w:rPr>
          <w:rFonts w:asciiTheme="minorBidi" w:hAnsiTheme="minorBidi"/>
          <w:szCs w:val="24"/>
          <w:lang w:bidi="he-IL"/>
        </w:rPr>
      </w:pPr>
      <w:r w:rsidRPr="00A37F40">
        <w:rPr>
          <w:rFonts w:asciiTheme="minorBidi" w:hAnsiTheme="minorBidi"/>
          <w:szCs w:val="24"/>
          <w:lang w:bidi="he-IL"/>
        </w:rPr>
        <w:t>And he says, “No, you, rather you have been trampled by a man:”</w:t>
      </w:r>
    </w:p>
    <w:p w:rsidR="00E30F13" w:rsidRDefault="00E30F13" w:rsidP="00A37F40">
      <w:pPr>
        <w:autoSpaceDE w:val="0"/>
        <w:autoSpaceDN w:val="0"/>
        <w:adjustRightInd w:val="0"/>
        <w:spacing w:after="0" w:line="240" w:lineRule="auto"/>
        <w:rPr>
          <w:rFonts w:asciiTheme="minorBidi" w:hAnsiTheme="minorBidi"/>
          <w:szCs w:val="24"/>
          <w:lang w:bidi="he-IL"/>
        </w:rPr>
      </w:pPr>
    </w:p>
    <w:p w:rsidR="00A37F40" w:rsidRPr="00A37F40" w:rsidRDefault="00A37F40" w:rsidP="00A37F40">
      <w:pPr>
        <w:autoSpaceDE w:val="0"/>
        <w:autoSpaceDN w:val="0"/>
        <w:adjustRightInd w:val="0"/>
        <w:spacing w:after="0" w:line="240" w:lineRule="auto"/>
        <w:rPr>
          <w:rFonts w:asciiTheme="minorBidi" w:hAnsiTheme="minorBidi"/>
          <w:szCs w:val="24"/>
          <w:lang w:bidi="he-IL"/>
        </w:rPr>
      </w:pPr>
      <w:r w:rsidRPr="00A37F40">
        <w:rPr>
          <w:rFonts w:asciiTheme="minorBidi" w:hAnsiTheme="minorBidi"/>
          <w:szCs w:val="24"/>
          <w:lang w:bidi="he-IL"/>
        </w:rPr>
        <w:t>Rabban Gamaliel and Rabbi Eliezer say: she is believed,</w:t>
      </w:r>
    </w:p>
    <w:p w:rsidR="00A37F40" w:rsidRPr="00A37F40" w:rsidRDefault="00A37F40" w:rsidP="00A37F40">
      <w:pPr>
        <w:autoSpaceDE w:val="0"/>
        <w:autoSpaceDN w:val="0"/>
        <w:adjustRightInd w:val="0"/>
        <w:spacing w:after="0" w:line="240" w:lineRule="auto"/>
        <w:rPr>
          <w:rFonts w:asciiTheme="minorBidi" w:hAnsiTheme="minorBidi"/>
          <w:szCs w:val="24"/>
          <w:lang w:bidi="he-IL"/>
        </w:rPr>
      </w:pPr>
      <w:r w:rsidRPr="00A37F40">
        <w:rPr>
          <w:rFonts w:asciiTheme="minorBidi" w:hAnsiTheme="minorBidi"/>
          <w:szCs w:val="24"/>
          <w:lang w:bidi="he-IL"/>
        </w:rPr>
        <w:t xml:space="preserve">And Rabbi Joshua says: We do not live by her </w:t>
      </w:r>
      <w:proofErr w:type="gramStart"/>
      <w:r w:rsidRPr="00A37F40">
        <w:rPr>
          <w:rFonts w:asciiTheme="minorBidi" w:hAnsiTheme="minorBidi"/>
          <w:szCs w:val="24"/>
          <w:lang w:bidi="he-IL"/>
        </w:rPr>
        <w:t>mouth,</w:t>
      </w:r>
      <w:proofErr w:type="gramEnd"/>
      <w:r w:rsidRPr="00A37F40">
        <w:rPr>
          <w:rFonts w:asciiTheme="minorBidi" w:hAnsiTheme="minorBidi"/>
          <w:szCs w:val="24"/>
          <w:lang w:bidi="he-IL"/>
        </w:rPr>
        <w:t xml:space="preserve"> rather she is in the presumption of having been trampled by a man, until she brings proof for her statement.</w:t>
      </w:r>
    </w:p>
    <w:p w:rsidR="00A37F40" w:rsidRPr="00A37F40" w:rsidRDefault="00A37F40" w:rsidP="00A37F40">
      <w:pPr>
        <w:autoSpaceDE w:val="0"/>
        <w:autoSpaceDN w:val="0"/>
        <w:adjustRightInd w:val="0"/>
        <w:spacing w:after="0" w:line="240" w:lineRule="auto"/>
        <w:rPr>
          <w:rFonts w:asciiTheme="minorBidi" w:hAnsiTheme="minorBidi"/>
          <w:szCs w:val="24"/>
          <w:lang w:bidi="he-IL"/>
        </w:rPr>
      </w:pPr>
    </w:p>
    <w:p w:rsidR="00A37F40" w:rsidRDefault="000F746C" w:rsidP="00A37F40">
      <w:pPr>
        <w:pStyle w:val="Heading2"/>
        <w:rPr>
          <w:lang w:bidi="he-IL"/>
        </w:rPr>
      </w:pPr>
      <w:r>
        <w:rPr>
          <w:lang w:bidi="he-IL"/>
        </w:rPr>
        <w:lastRenderedPageBreak/>
        <w:t>Gemara</w:t>
      </w:r>
    </w:p>
    <w:p w:rsidR="00A37F40" w:rsidRPr="00562C38" w:rsidRDefault="00A37F40" w:rsidP="00562C38">
      <w:pPr>
        <w:pStyle w:val="ListParagraph"/>
        <w:numPr>
          <w:ilvl w:val="0"/>
          <w:numId w:val="3"/>
        </w:numPr>
        <w:autoSpaceDE w:val="0"/>
        <w:autoSpaceDN w:val="0"/>
        <w:adjustRightInd w:val="0"/>
        <w:spacing w:after="0" w:line="240" w:lineRule="auto"/>
        <w:rPr>
          <w:rFonts w:asciiTheme="minorBidi" w:hAnsiTheme="minorBidi"/>
          <w:szCs w:val="24"/>
          <w:lang w:bidi="he-IL"/>
        </w:rPr>
      </w:pPr>
      <w:r w:rsidRPr="00562C38">
        <w:rPr>
          <w:rFonts w:asciiTheme="minorBidi" w:hAnsiTheme="minorBidi"/>
          <w:szCs w:val="24"/>
          <w:lang w:bidi="he-IL"/>
        </w:rPr>
        <w:t>What are their claims?</w:t>
      </w:r>
      <w:r w:rsidR="00562C38" w:rsidRPr="00562C38">
        <w:rPr>
          <w:rFonts w:asciiTheme="minorBidi" w:hAnsiTheme="minorBidi"/>
          <w:szCs w:val="24"/>
          <w:lang w:bidi="he-IL"/>
        </w:rPr>
        <w:br/>
      </w:r>
      <w:r w:rsidRPr="00562C38">
        <w:rPr>
          <w:rFonts w:asciiTheme="minorBidi" w:hAnsiTheme="minorBidi"/>
          <w:szCs w:val="24"/>
          <w:lang w:bidi="he-IL"/>
        </w:rPr>
        <w:t xml:space="preserve">R. Yohanan says: Two hundred zuz and a </w:t>
      </w:r>
      <w:proofErr w:type="spellStart"/>
      <w:r w:rsidRPr="00562C38">
        <w:rPr>
          <w:rFonts w:asciiTheme="minorBidi" w:hAnsiTheme="minorBidi"/>
          <w:szCs w:val="24"/>
          <w:lang w:bidi="he-IL"/>
        </w:rPr>
        <w:t>maneh</w:t>
      </w:r>
      <w:proofErr w:type="spellEnd"/>
      <w:r w:rsidRPr="00562C38">
        <w:rPr>
          <w:rFonts w:asciiTheme="minorBidi" w:hAnsiTheme="minorBidi"/>
          <w:szCs w:val="24"/>
          <w:lang w:bidi="he-IL"/>
        </w:rPr>
        <w:t>.</w:t>
      </w:r>
      <w:r w:rsidR="00562C38" w:rsidRPr="00562C38">
        <w:rPr>
          <w:rFonts w:asciiTheme="minorBidi" w:hAnsiTheme="minorBidi"/>
          <w:szCs w:val="24"/>
          <w:lang w:bidi="he-IL"/>
        </w:rPr>
        <w:br/>
      </w:r>
      <w:r w:rsidRPr="00562C38">
        <w:rPr>
          <w:rFonts w:asciiTheme="minorBidi" w:hAnsiTheme="minorBidi"/>
          <w:szCs w:val="24"/>
          <w:lang w:bidi="he-IL"/>
        </w:rPr>
        <w:t xml:space="preserve">R. Elazar says: A </w:t>
      </w:r>
      <w:proofErr w:type="spellStart"/>
      <w:r w:rsidRPr="00562C38">
        <w:rPr>
          <w:rFonts w:asciiTheme="minorBidi" w:hAnsiTheme="minorBidi"/>
          <w:szCs w:val="24"/>
          <w:lang w:bidi="he-IL"/>
        </w:rPr>
        <w:t>maneh</w:t>
      </w:r>
      <w:proofErr w:type="spellEnd"/>
      <w:r w:rsidRPr="00562C38">
        <w:rPr>
          <w:rFonts w:asciiTheme="minorBidi" w:hAnsiTheme="minorBidi"/>
          <w:szCs w:val="24"/>
          <w:lang w:bidi="he-IL"/>
        </w:rPr>
        <w:t xml:space="preserve"> and nothing.</w:t>
      </w:r>
      <w:r w:rsidR="00562C38">
        <w:rPr>
          <w:rFonts w:asciiTheme="minorBidi" w:hAnsiTheme="minorBidi"/>
          <w:szCs w:val="24"/>
          <w:lang w:bidi="he-IL"/>
        </w:rPr>
        <w:br/>
      </w:r>
      <w:r w:rsidRPr="00562C38">
        <w:rPr>
          <w:rFonts w:asciiTheme="minorBidi" w:hAnsiTheme="minorBidi"/>
          <w:szCs w:val="24"/>
          <w:lang w:bidi="he-IL"/>
        </w:rPr>
        <w:t xml:space="preserve">R. Yohanan says: Two hundred zuz and a </w:t>
      </w:r>
      <w:proofErr w:type="spellStart"/>
      <w:r w:rsidRPr="00562C38">
        <w:rPr>
          <w:rFonts w:asciiTheme="minorBidi" w:hAnsiTheme="minorBidi"/>
          <w:szCs w:val="24"/>
          <w:lang w:bidi="he-IL"/>
        </w:rPr>
        <w:t>maneh</w:t>
      </w:r>
      <w:proofErr w:type="spellEnd"/>
      <w:r w:rsidRPr="00562C38">
        <w:rPr>
          <w:rFonts w:asciiTheme="minorBidi" w:hAnsiTheme="minorBidi"/>
          <w:szCs w:val="24"/>
          <w:lang w:bidi="he-IL"/>
        </w:rPr>
        <w:t xml:space="preserve">, he holds like R. Meir who says that whether he knew or did not know [she was a </w:t>
      </w:r>
      <w:proofErr w:type="spellStart"/>
      <w:r w:rsidRPr="00562C38">
        <w:rPr>
          <w:rFonts w:asciiTheme="minorBidi" w:hAnsiTheme="minorBidi"/>
          <w:szCs w:val="24"/>
          <w:lang w:bidi="he-IL"/>
        </w:rPr>
        <w:t>mukat</w:t>
      </w:r>
      <w:proofErr w:type="spellEnd"/>
      <w:r w:rsidRPr="00562C38">
        <w:rPr>
          <w:rFonts w:asciiTheme="minorBidi" w:hAnsiTheme="minorBidi"/>
          <w:szCs w:val="24"/>
          <w:lang w:bidi="he-IL"/>
        </w:rPr>
        <w:t xml:space="preserve"> </w:t>
      </w:r>
      <w:proofErr w:type="spellStart"/>
      <w:r w:rsidRPr="00562C38">
        <w:rPr>
          <w:rFonts w:asciiTheme="minorBidi" w:hAnsiTheme="minorBidi"/>
          <w:szCs w:val="24"/>
          <w:lang w:bidi="he-IL"/>
        </w:rPr>
        <w:t>etz</w:t>
      </w:r>
      <w:proofErr w:type="spellEnd"/>
      <w:r w:rsidRPr="00562C38">
        <w:rPr>
          <w:rFonts w:asciiTheme="minorBidi" w:hAnsiTheme="minorBidi"/>
          <w:szCs w:val="24"/>
          <w:lang w:bidi="he-IL"/>
        </w:rPr>
        <w:t xml:space="preserve">] she gets as her </w:t>
      </w:r>
      <w:proofErr w:type="spellStart"/>
      <w:r w:rsidRPr="00562C38">
        <w:rPr>
          <w:rFonts w:asciiTheme="minorBidi" w:hAnsiTheme="minorBidi"/>
          <w:szCs w:val="24"/>
          <w:lang w:bidi="he-IL"/>
        </w:rPr>
        <w:t>kethubah</w:t>
      </w:r>
      <w:proofErr w:type="spellEnd"/>
      <w:r w:rsidRPr="00562C38">
        <w:rPr>
          <w:rFonts w:asciiTheme="minorBidi" w:hAnsiTheme="minorBidi"/>
          <w:szCs w:val="24"/>
          <w:lang w:bidi="he-IL"/>
        </w:rPr>
        <w:t xml:space="preserve"> two hundred zuz. </w:t>
      </w:r>
      <w:r w:rsidR="00562C38">
        <w:rPr>
          <w:rFonts w:asciiTheme="minorBidi" w:hAnsiTheme="minorBidi"/>
          <w:szCs w:val="24"/>
          <w:lang w:bidi="he-IL"/>
        </w:rPr>
        <w:br/>
      </w:r>
      <w:r w:rsidRPr="00562C38">
        <w:rPr>
          <w:rFonts w:asciiTheme="minorBidi" w:hAnsiTheme="minorBidi"/>
          <w:szCs w:val="24"/>
          <w:lang w:bidi="he-IL"/>
        </w:rPr>
        <w:t xml:space="preserve">And R. Elazar says: A </w:t>
      </w:r>
      <w:proofErr w:type="spellStart"/>
      <w:r w:rsidRPr="00562C38">
        <w:rPr>
          <w:rFonts w:asciiTheme="minorBidi" w:hAnsiTheme="minorBidi"/>
          <w:szCs w:val="24"/>
          <w:lang w:bidi="he-IL"/>
        </w:rPr>
        <w:t>maneh</w:t>
      </w:r>
      <w:proofErr w:type="spellEnd"/>
      <w:r w:rsidRPr="00562C38">
        <w:rPr>
          <w:rFonts w:asciiTheme="minorBidi" w:hAnsiTheme="minorBidi"/>
          <w:szCs w:val="24"/>
          <w:lang w:bidi="he-IL"/>
        </w:rPr>
        <w:t xml:space="preserve"> or nothing, because he holds like the Rabbis who say that whether he knew of her or did not [she was a </w:t>
      </w:r>
      <w:proofErr w:type="spellStart"/>
      <w:r w:rsidRPr="00562C38">
        <w:rPr>
          <w:rFonts w:asciiTheme="minorBidi" w:hAnsiTheme="minorBidi"/>
          <w:szCs w:val="24"/>
          <w:lang w:bidi="he-IL"/>
        </w:rPr>
        <w:t>mukat</w:t>
      </w:r>
      <w:proofErr w:type="spellEnd"/>
      <w:r w:rsidRPr="00562C38">
        <w:rPr>
          <w:rFonts w:asciiTheme="minorBidi" w:hAnsiTheme="minorBidi"/>
          <w:szCs w:val="24"/>
          <w:lang w:bidi="he-IL"/>
        </w:rPr>
        <w:t xml:space="preserve"> </w:t>
      </w:r>
      <w:proofErr w:type="spellStart"/>
      <w:r w:rsidRPr="00562C38">
        <w:rPr>
          <w:rFonts w:asciiTheme="minorBidi" w:hAnsiTheme="minorBidi"/>
          <w:szCs w:val="24"/>
          <w:lang w:bidi="he-IL"/>
        </w:rPr>
        <w:t>etz</w:t>
      </w:r>
      <w:proofErr w:type="spellEnd"/>
      <w:r w:rsidRPr="00562C38">
        <w:rPr>
          <w:rFonts w:asciiTheme="minorBidi" w:hAnsiTheme="minorBidi"/>
          <w:szCs w:val="24"/>
          <w:lang w:bidi="he-IL"/>
        </w:rPr>
        <w:t xml:space="preserve">], she gets a </w:t>
      </w:r>
      <w:proofErr w:type="spellStart"/>
      <w:r w:rsidRPr="00562C38">
        <w:rPr>
          <w:rFonts w:asciiTheme="minorBidi" w:hAnsiTheme="minorBidi"/>
          <w:szCs w:val="24"/>
          <w:lang w:bidi="he-IL"/>
        </w:rPr>
        <w:t>maneh</w:t>
      </w:r>
      <w:proofErr w:type="spellEnd"/>
      <w:r w:rsidRPr="00562C38">
        <w:rPr>
          <w:rFonts w:asciiTheme="minorBidi" w:hAnsiTheme="minorBidi"/>
          <w:szCs w:val="24"/>
          <w:lang w:bidi="he-IL"/>
        </w:rPr>
        <w:t>.</w:t>
      </w:r>
    </w:p>
    <w:p w:rsidR="00A37F40" w:rsidRPr="00A37F40" w:rsidRDefault="00A37F40" w:rsidP="00A37F40">
      <w:pPr>
        <w:autoSpaceDE w:val="0"/>
        <w:autoSpaceDN w:val="0"/>
        <w:adjustRightInd w:val="0"/>
        <w:spacing w:after="0" w:line="240" w:lineRule="auto"/>
        <w:rPr>
          <w:rFonts w:asciiTheme="minorBidi" w:hAnsiTheme="minorBidi"/>
          <w:szCs w:val="24"/>
          <w:lang w:bidi="he-IL"/>
        </w:rPr>
      </w:pPr>
    </w:p>
    <w:p w:rsidR="00A37F40" w:rsidRPr="00562C38" w:rsidRDefault="00A37F40" w:rsidP="00562C38">
      <w:pPr>
        <w:pStyle w:val="ListParagraph"/>
        <w:numPr>
          <w:ilvl w:val="0"/>
          <w:numId w:val="3"/>
        </w:numPr>
        <w:autoSpaceDE w:val="0"/>
        <w:autoSpaceDN w:val="0"/>
        <w:adjustRightInd w:val="0"/>
        <w:spacing w:after="0" w:line="240" w:lineRule="auto"/>
        <w:rPr>
          <w:rFonts w:asciiTheme="minorBidi" w:hAnsiTheme="minorBidi"/>
          <w:szCs w:val="24"/>
          <w:lang w:bidi="he-IL"/>
        </w:rPr>
      </w:pPr>
      <w:r w:rsidRPr="00562C38">
        <w:rPr>
          <w:rFonts w:asciiTheme="minorBidi" w:hAnsiTheme="minorBidi"/>
          <w:szCs w:val="24"/>
          <w:lang w:bidi="he-IL"/>
        </w:rPr>
        <w:t>It is understandable why R. Elazar does not say as R. Yohanan says because he interprets it according to the Rabbis.</w:t>
      </w:r>
      <w:r w:rsidR="00562C38" w:rsidRPr="00562C38">
        <w:rPr>
          <w:rFonts w:asciiTheme="minorBidi" w:hAnsiTheme="minorBidi"/>
          <w:szCs w:val="24"/>
          <w:lang w:bidi="he-IL"/>
        </w:rPr>
        <w:br/>
      </w:r>
      <w:r w:rsidRPr="00562C38">
        <w:rPr>
          <w:rFonts w:asciiTheme="minorBidi" w:hAnsiTheme="minorBidi"/>
          <w:szCs w:val="24"/>
          <w:lang w:bidi="he-IL"/>
        </w:rPr>
        <w:t>But why does R. Yohanan not say as R. Elazar?</w:t>
      </w:r>
      <w:r w:rsidR="00562C38" w:rsidRPr="00562C38">
        <w:rPr>
          <w:rFonts w:asciiTheme="minorBidi" w:hAnsiTheme="minorBidi"/>
          <w:szCs w:val="24"/>
          <w:lang w:bidi="he-IL"/>
        </w:rPr>
        <w:br/>
      </w:r>
      <w:r w:rsidRPr="00562C38">
        <w:rPr>
          <w:rFonts w:asciiTheme="minorBidi" w:hAnsiTheme="minorBidi"/>
          <w:szCs w:val="24"/>
          <w:lang w:bidi="he-IL"/>
        </w:rPr>
        <w:t xml:space="preserve">He holds that if he married her in the presumption of her being a virgin and she is found to have had intercourse, she has a </w:t>
      </w:r>
      <w:proofErr w:type="spellStart"/>
      <w:r w:rsidRPr="00562C38">
        <w:rPr>
          <w:rFonts w:asciiTheme="minorBidi" w:hAnsiTheme="minorBidi"/>
          <w:szCs w:val="24"/>
          <w:lang w:bidi="he-IL"/>
        </w:rPr>
        <w:t>ketubah</w:t>
      </w:r>
      <w:proofErr w:type="spellEnd"/>
      <w:r w:rsidRPr="00562C38">
        <w:rPr>
          <w:rFonts w:asciiTheme="minorBidi" w:hAnsiTheme="minorBidi"/>
          <w:szCs w:val="24"/>
          <w:lang w:bidi="he-IL"/>
        </w:rPr>
        <w:t xml:space="preserve"> of a </w:t>
      </w:r>
      <w:proofErr w:type="spellStart"/>
      <w:r w:rsidRPr="00562C38">
        <w:rPr>
          <w:rFonts w:asciiTheme="minorBidi" w:hAnsiTheme="minorBidi"/>
          <w:szCs w:val="24"/>
          <w:lang w:bidi="he-IL"/>
        </w:rPr>
        <w:t>maneh</w:t>
      </w:r>
      <w:proofErr w:type="spellEnd"/>
      <w:r w:rsidRPr="00562C38">
        <w:rPr>
          <w:rFonts w:asciiTheme="minorBidi" w:hAnsiTheme="minorBidi"/>
          <w:szCs w:val="24"/>
          <w:lang w:bidi="he-IL"/>
        </w:rPr>
        <w:t>.</w:t>
      </w:r>
      <w:r w:rsidR="00562C38">
        <w:rPr>
          <w:rFonts w:asciiTheme="minorBidi" w:hAnsiTheme="minorBidi"/>
          <w:szCs w:val="24"/>
          <w:lang w:bidi="he-IL"/>
        </w:rPr>
        <w:br/>
      </w:r>
      <w:r w:rsidRPr="00562C38">
        <w:rPr>
          <w:rFonts w:asciiTheme="minorBidi" w:hAnsiTheme="minorBidi"/>
          <w:szCs w:val="24"/>
          <w:lang w:bidi="he-IL"/>
        </w:rPr>
        <w:t xml:space="preserve">If so, here he would say “a </w:t>
      </w:r>
      <w:proofErr w:type="spellStart"/>
      <w:r w:rsidRPr="00562C38">
        <w:rPr>
          <w:rFonts w:asciiTheme="minorBidi" w:hAnsiTheme="minorBidi"/>
          <w:szCs w:val="24"/>
          <w:lang w:bidi="he-IL"/>
        </w:rPr>
        <w:t>maneh</w:t>
      </w:r>
      <w:proofErr w:type="spellEnd"/>
      <w:r w:rsidRPr="00562C38">
        <w:rPr>
          <w:rFonts w:asciiTheme="minorBidi" w:hAnsiTheme="minorBidi"/>
          <w:szCs w:val="24"/>
          <w:lang w:bidi="he-IL"/>
        </w:rPr>
        <w:t xml:space="preserve">,” and she would say “a </w:t>
      </w:r>
      <w:proofErr w:type="spellStart"/>
      <w:r w:rsidRPr="00562C38">
        <w:rPr>
          <w:rFonts w:asciiTheme="minorBidi" w:hAnsiTheme="minorBidi"/>
          <w:szCs w:val="24"/>
          <w:lang w:bidi="he-IL"/>
        </w:rPr>
        <w:t>maneh</w:t>
      </w:r>
      <w:proofErr w:type="spellEnd"/>
      <w:r w:rsidRPr="00562C38">
        <w:rPr>
          <w:rFonts w:asciiTheme="minorBidi" w:hAnsiTheme="minorBidi"/>
          <w:szCs w:val="24"/>
          <w:lang w:bidi="he-IL"/>
        </w:rPr>
        <w:t>,” and what difference would there be between his claim and her claim?</w:t>
      </w:r>
    </w:p>
    <w:p w:rsidR="00A37F40" w:rsidRPr="00A37F40" w:rsidRDefault="00A37F40" w:rsidP="00A37F40">
      <w:pPr>
        <w:autoSpaceDE w:val="0"/>
        <w:autoSpaceDN w:val="0"/>
        <w:adjustRightInd w:val="0"/>
        <w:spacing w:after="0" w:line="240" w:lineRule="auto"/>
        <w:rPr>
          <w:rFonts w:asciiTheme="minorBidi" w:hAnsiTheme="minorBidi"/>
          <w:szCs w:val="24"/>
          <w:lang w:bidi="he-IL"/>
        </w:rPr>
      </w:pPr>
    </w:p>
    <w:p w:rsidR="00A37F40" w:rsidRPr="00562C38" w:rsidRDefault="00A37F40" w:rsidP="00221D60">
      <w:pPr>
        <w:pStyle w:val="ListParagraph"/>
        <w:numPr>
          <w:ilvl w:val="0"/>
          <w:numId w:val="3"/>
        </w:numPr>
        <w:autoSpaceDE w:val="0"/>
        <w:autoSpaceDN w:val="0"/>
        <w:adjustRightInd w:val="0"/>
        <w:spacing w:after="0" w:line="240" w:lineRule="auto"/>
        <w:rPr>
          <w:rFonts w:asciiTheme="minorBidi" w:hAnsiTheme="minorBidi"/>
          <w:szCs w:val="24"/>
          <w:lang w:bidi="he-IL"/>
        </w:rPr>
      </w:pPr>
      <w:r w:rsidRPr="00562C38">
        <w:rPr>
          <w:rFonts w:asciiTheme="minorBidi" w:hAnsiTheme="minorBidi"/>
          <w:szCs w:val="24"/>
          <w:lang w:bidi="he-IL"/>
        </w:rPr>
        <w:t xml:space="preserve">It is understandable, why, according to R. Elazar we have taught two cases [in the Mishnah] one to exclude the opinion of Rami b. Hama, and one to exclude the opinion of R. Hiyya b. </w:t>
      </w:r>
      <w:proofErr w:type="spellStart"/>
      <w:r w:rsidRPr="00562C38">
        <w:rPr>
          <w:rFonts w:asciiTheme="minorBidi" w:hAnsiTheme="minorBidi"/>
          <w:szCs w:val="24"/>
          <w:lang w:bidi="he-IL"/>
        </w:rPr>
        <w:t>A</w:t>
      </w:r>
      <w:r w:rsidR="00221D60">
        <w:rPr>
          <w:rFonts w:asciiTheme="minorBidi" w:hAnsiTheme="minorBidi"/>
          <w:szCs w:val="24"/>
          <w:lang w:bidi="he-IL"/>
        </w:rPr>
        <w:t>v</w:t>
      </w:r>
      <w:r w:rsidRPr="00562C38">
        <w:rPr>
          <w:rFonts w:asciiTheme="minorBidi" w:hAnsiTheme="minorBidi"/>
          <w:szCs w:val="24"/>
          <w:lang w:bidi="he-IL"/>
        </w:rPr>
        <w:t>in</w:t>
      </w:r>
      <w:proofErr w:type="spellEnd"/>
      <w:r w:rsidRPr="00562C38">
        <w:rPr>
          <w:rFonts w:asciiTheme="minorBidi" w:hAnsiTheme="minorBidi"/>
          <w:szCs w:val="24"/>
          <w:lang w:bidi="he-IL"/>
        </w:rPr>
        <w:t xml:space="preserve"> in the name of R. </w:t>
      </w:r>
      <w:proofErr w:type="spellStart"/>
      <w:r w:rsidRPr="00562C38">
        <w:rPr>
          <w:rFonts w:asciiTheme="minorBidi" w:hAnsiTheme="minorBidi"/>
          <w:szCs w:val="24"/>
          <w:lang w:bidi="he-IL"/>
        </w:rPr>
        <w:t>Sheshet</w:t>
      </w:r>
      <w:proofErr w:type="spellEnd"/>
      <w:r w:rsidRPr="00562C38">
        <w:rPr>
          <w:rFonts w:asciiTheme="minorBidi" w:hAnsiTheme="minorBidi"/>
          <w:szCs w:val="24"/>
          <w:lang w:bidi="he-IL"/>
        </w:rPr>
        <w:t>.</w:t>
      </w:r>
      <w:r w:rsidR="00562C38">
        <w:rPr>
          <w:rFonts w:asciiTheme="minorBidi" w:hAnsiTheme="minorBidi"/>
          <w:szCs w:val="24"/>
          <w:lang w:bidi="he-IL"/>
        </w:rPr>
        <w:br/>
      </w:r>
      <w:r w:rsidRPr="00562C38">
        <w:rPr>
          <w:rFonts w:asciiTheme="minorBidi" w:hAnsiTheme="minorBidi"/>
          <w:szCs w:val="24"/>
          <w:lang w:bidi="he-IL"/>
        </w:rPr>
        <w:t>But according to R. Yohanan why are two cases necessary?</w:t>
      </w:r>
    </w:p>
    <w:p w:rsidR="00A37F40" w:rsidRPr="00A37F40" w:rsidRDefault="00A37F40" w:rsidP="00A37F40">
      <w:pPr>
        <w:autoSpaceDE w:val="0"/>
        <w:autoSpaceDN w:val="0"/>
        <w:adjustRightInd w:val="0"/>
        <w:spacing w:after="0" w:line="240" w:lineRule="auto"/>
        <w:rPr>
          <w:rFonts w:asciiTheme="minorBidi" w:hAnsiTheme="minorBidi"/>
          <w:szCs w:val="24"/>
          <w:lang w:bidi="he-IL"/>
        </w:rPr>
      </w:pPr>
    </w:p>
    <w:p w:rsidR="00A37F40" w:rsidRDefault="00A37F40" w:rsidP="00562C38">
      <w:pPr>
        <w:pStyle w:val="ListParagraph"/>
        <w:numPr>
          <w:ilvl w:val="0"/>
          <w:numId w:val="3"/>
        </w:numPr>
        <w:autoSpaceDE w:val="0"/>
        <w:autoSpaceDN w:val="0"/>
        <w:adjustRightInd w:val="0"/>
        <w:spacing w:after="0" w:line="240" w:lineRule="auto"/>
        <w:rPr>
          <w:rFonts w:asciiTheme="minorBidi" w:hAnsiTheme="minorBidi"/>
          <w:szCs w:val="24"/>
          <w:lang w:bidi="he-IL"/>
        </w:rPr>
      </w:pPr>
      <w:r w:rsidRPr="00562C38">
        <w:rPr>
          <w:rFonts w:asciiTheme="minorBidi" w:hAnsiTheme="minorBidi"/>
          <w:szCs w:val="24"/>
          <w:lang w:bidi="he-IL"/>
        </w:rPr>
        <w:t xml:space="preserve">One to show you the strength of Rabban Gamaliel, and one to show you the strength of R. Joshua. The first case to show you the strength of R. Joshua, that, although one could say there </w:t>
      </w:r>
      <w:proofErr w:type="spellStart"/>
      <w:r w:rsidRPr="00562C38">
        <w:rPr>
          <w:rFonts w:asciiTheme="minorBidi" w:hAnsiTheme="minorBidi"/>
          <w:szCs w:val="24"/>
          <w:lang w:bidi="he-IL"/>
        </w:rPr>
        <w:t>migo</w:t>
      </w:r>
      <w:proofErr w:type="spellEnd"/>
      <w:r w:rsidRPr="00562C38">
        <w:rPr>
          <w:rFonts w:asciiTheme="minorBidi" w:hAnsiTheme="minorBidi"/>
          <w:szCs w:val="24"/>
          <w:lang w:bidi="he-IL"/>
        </w:rPr>
        <w:t>, she is not believed.</w:t>
      </w:r>
      <w:r w:rsidR="00562C38">
        <w:rPr>
          <w:rFonts w:asciiTheme="minorBidi" w:hAnsiTheme="minorBidi"/>
          <w:szCs w:val="24"/>
          <w:lang w:bidi="he-IL"/>
        </w:rPr>
        <w:br/>
      </w:r>
      <w:r w:rsidRPr="00562C38">
        <w:rPr>
          <w:rFonts w:asciiTheme="minorBidi" w:hAnsiTheme="minorBidi"/>
          <w:szCs w:val="24"/>
          <w:lang w:bidi="he-IL"/>
        </w:rPr>
        <w:t xml:space="preserve">The second case to show you the strength of Rabban Gamaliel, that, although one cannot say there </w:t>
      </w:r>
      <w:proofErr w:type="spellStart"/>
      <w:r w:rsidRPr="00562C38">
        <w:rPr>
          <w:rFonts w:asciiTheme="minorBidi" w:hAnsiTheme="minorBidi"/>
          <w:szCs w:val="24"/>
          <w:lang w:bidi="he-IL"/>
        </w:rPr>
        <w:t>migo</w:t>
      </w:r>
      <w:proofErr w:type="spellEnd"/>
      <w:r w:rsidRPr="00562C38">
        <w:rPr>
          <w:rFonts w:asciiTheme="minorBidi" w:hAnsiTheme="minorBidi"/>
          <w:szCs w:val="24"/>
          <w:lang w:bidi="he-IL"/>
        </w:rPr>
        <w:t>, she is believed.</w:t>
      </w:r>
    </w:p>
    <w:p w:rsidR="00221D60" w:rsidRPr="00221D60" w:rsidRDefault="00221D60" w:rsidP="00221D60">
      <w:pPr>
        <w:pStyle w:val="ListParagraph"/>
        <w:rPr>
          <w:rFonts w:asciiTheme="minorBidi" w:hAnsiTheme="minorBidi"/>
          <w:szCs w:val="24"/>
          <w:lang w:bidi="he-IL"/>
        </w:rPr>
      </w:pPr>
    </w:p>
    <w:p w:rsidR="00221D60" w:rsidRDefault="00221D60" w:rsidP="00221D60">
      <w:pPr>
        <w:autoSpaceDE w:val="0"/>
        <w:autoSpaceDN w:val="0"/>
        <w:adjustRightInd w:val="0"/>
        <w:spacing w:after="0" w:line="240" w:lineRule="auto"/>
        <w:rPr>
          <w:rFonts w:asciiTheme="minorBidi" w:hAnsiTheme="minorBidi"/>
          <w:szCs w:val="24"/>
          <w:lang w:bidi="he-IL"/>
        </w:rPr>
      </w:pPr>
    </w:p>
    <w:p w:rsidR="00221D60" w:rsidRDefault="00221D60" w:rsidP="00221D60">
      <w:pPr>
        <w:autoSpaceDE w:val="0"/>
        <w:autoSpaceDN w:val="0"/>
        <w:adjustRightInd w:val="0"/>
        <w:spacing w:after="0" w:line="240" w:lineRule="auto"/>
        <w:rPr>
          <w:rFonts w:asciiTheme="minorBidi" w:hAnsiTheme="minorBidi"/>
          <w:color w:val="000000"/>
          <w:szCs w:val="24"/>
          <w:lang w:bidi="he-IL"/>
        </w:rPr>
      </w:pPr>
      <w:r w:rsidRPr="00A37F40">
        <w:rPr>
          <w:rFonts w:asciiTheme="minorBidi" w:hAnsiTheme="minorBidi"/>
          <w:color w:val="000000"/>
          <w:szCs w:val="24"/>
          <w:lang w:bidi="he-IL"/>
        </w:rPr>
        <w:t xml:space="preserve">R. </w:t>
      </w:r>
      <w:proofErr w:type="spellStart"/>
      <w:r w:rsidRPr="00A37F40">
        <w:rPr>
          <w:rFonts w:asciiTheme="minorBidi" w:hAnsiTheme="minorBidi"/>
          <w:color w:val="000000"/>
          <w:szCs w:val="24"/>
          <w:lang w:bidi="he-IL"/>
        </w:rPr>
        <w:t>Hiyya</w:t>
      </w:r>
      <w:proofErr w:type="spellEnd"/>
      <w:r w:rsidRPr="00A37F40">
        <w:rPr>
          <w:rFonts w:asciiTheme="minorBidi" w:hAnsiTheme="minorBidi"/>
          <w:color w:val="000000"/>
          <w:szCs w:val="24"/>
          <w:lang w:bidi="he-IL"/>
        </w:rPr>
        <w:t xml:space="preserve"> b. </w:t>
      </w:r>
      <w:proofErr w:type="spellStart"/>
      <w:r w:rsidRPr="00A37F40">
        <w:rPr>
          <w:rFonts w:asciiTheme="minorBidi" w:hAnsiTheme="minorBidi"/>
          <w:color w:val="000000"/>
          <w:szCs w:val="24"/>
          <w:lang w:bidi="he-IL"/>
        </w:rPr>
        <w:t>A</w:t>
      </w:r>
      <w:r>
        <w:rPr>
          <w:rFonts w:asciiTheme="minorBidi" w:hAnsiTheme="minorBidi"/>
          <w:color w:val="000000"/>
          <w:szCs w:val="24"/>
          <w:lang w:bidi="he-IL"/>
        </w:rPr>
        <w:t>v</w:t>
      </w:r>
      <w:r w:rsidRPr="00A37F40">
        <w:rPr>
          <w:rFonts w:asciiTheme="minorBidi" w:hAnsiTheme="minorBidi"/>
          <w:color w:val="000000"/>
          <w:szCs w:val="24"/>
          <w:lang w:bidi="he-IL"/>
        </w:rPr>
        <w:t>in</w:t>
      </w:r>
      <w:proofErr w:type="spellEnd"/>
      <w:r>
        <w:rPr>
          <w:rFonts w:asciiTheme="minorBidi" w:hAnsiTheme="minorBidi"/>
          <w:color w:val="000000"/>
          <w:szCs w:val="24"/>
          <w:lang w:bidi="he-IL"/>
        </w:rPr>
        <w:t>:</w:t>
      </w:r>
      <w:r w:rsidRPr="00A37F40">
        <w:rPr>
          <w:rFonts w:asciiTheme="minorBidi" w:hAnsiTheme="minorBidi"/>
          <w:color w:val="000000"/>
          <w:szCs w:val="24"/>
          <w:lang w:bidi="he-IL"/>
        </w:rPr>
        <w:t xml:space="preserve"> even if the husband presumed she was a virgin and it turns out she is not, she still receives a </w:t>
      </w:r>
      <w:proofErr w:type="spellStart"/>
      <w:r w:rsidRPr="00A37F40">
        <w:rPr>
          <w:rFonts w:asciiTheme="minorBidi" w:hAnsiTheme="minorBidi"/>
          <w:color w:val="000000"/>
          <w:szCs w:val="24"/>
          <w:lang w:bidi="he-IL"/>
        </w:rPr>
        <w:t>ketubah</w:t>
      </w:r>
      <w:proofErr w:type="spellEnd"/>
      <w:r w:rsidRPr="00A37F40">
        <w:rPr>
          <w:rFonts w:asciiTheme="minorBidi" w:hAnsiTheme="minorBidi"/>
          <w:color w:val="000000"/>
          <w:szCs w:val="24"/>
          <w:lang w:bidi="he-IL"/>
        </w:rPr>
        <w:t xml:space="preserve"> of a </w:t>
      </w:r>
      <w:proofErr w:type="spellStart"/>
      <w:r w:rsidRPr="00A37F40">
        <w:rPr>
          <w:rFonts w:asciiTheme="minorBidi" w:hAnsiTheme="minorBidi"/>
          <w:color w:val="000000"/>
          <w:szCs w:val="24"/>
          <w:lang w:bidi="he-IL"/>
        </w:rPr>
        <w:t>maneh</w:t>
      </w:r>
      <w:proofErr w:type="spellEnd"/>
    </w:p>
    <w:p w:rsidR="00221D60" w:rsidRDefault="00221D60" w:rsidP="00221D60">
      <w:pPr>
        <w:autoSpaceDE w:val="0"/>
        <w:autoSpaceDN w:val="0"/>
        <w:adjustRightInd w:val="0"/>
        <w:spacing w:after="0" w:line="240" w:lineRule="auto"/>
        <w:rPr>
          <w:rFonts w:asciiTheme="minorBidi" w:hAnsiTheme="minorBidi"/>
          <w:color w:val="000000"/>
          <w:szCs w:val="24"/>
          <w:lang w:bidi="he-IL"/>
        </w:rPr>
      </w:pPr>
    </w:p>
    <w:p w:rsidR="00221D60" w:rsidRPr="00221D60" w:rsidRDefault="00221D60" w:rsidP="00221D60">
      <w:pPr>
        <w:autoSpaceDE w:val="0"/>
        <w:autoSpaceDN w:val="0"/>
        <w:adjustRightInd w:val="0"/>
        <w:spacing w:after="0" w:line="240" w:lineRule="auto"/>
        <w:rPr>
          <w:rFonts w:asciiTheme="minorBidi" w:hAnsiTheme="minorBidi"/>
          <w:szCs w:val="24"/>
          <w:lang w:bidi="he-IL"/>
        </w:rPr>
      </w:pPr>
      <w:r w:rsidRPr="00A37F40">
        <w:rPr>
          <w:rFonts w:asciiTheme="minorBidi" w:hAnsiTheme="minorBidi"/>
          <w:color w:val="000000"/>
          <w:szCs w:val="24"/>
          <w:lang w:bidi="he-IL"/>
        </w:rPr>
        <w:t>Rami b. Hama</w:t>
      </w:r>
      <w:r>
        <w:rPr>
          <w:rFonts w:asciiTheme="minorBidi" w:hAnsiTheme="minorBidi"/>
          <w:color w:val="000000"/>
          <w:szCs w:val="24"/>
          <w:lang w:bidi="he-IL"/>
        </w:rPr>
        <w:t>:</w:t>
      </w:r>
      <w:r w:rsidRPr="00A37F40">
        <w:rPr>
          <w:rFonts w:asciiTheme="minorBidi" w:hAnsiTheme="minorBidi"/>
          <w:color w:val="000000"/>
          <w:szCs w:val="24"/>
          <w:lang w:bidi="he-IL"/>
        </w:rPr>
        <w:t xml:space="preserve"> if the husband did not know she was a </w:t>
      </w:r>
      <w:proofErr w:type="spellStart"/>
      <w:r w:rsidRPr="00A37F40">
        <w:rPr>
          <w:rFonts w:asciiTheme="minorBidi" w:hAnsiTheme="minorBidi"/>
          <w:color w:val="000000"/>
          <w:szCs w:val="24"/>
          <w:lang w:bidi="he-IL"/>
        </w:rPr>
        <w:t>mukat</w:t>
      </w:r>
      <w:proofErr w:type="spellEnd"/>
      <w:r w:rsidRPr="00A37F40">
        <w:rPr>
          <w:rFonts w:asciiTheme="minorBidi" w:hAnsiTheme="minorBidi"/>
          <w:color w:val="000000"/>
          <w:szCs w:val="24"/>
          <w:lang w:bidi="he-IL"/>
        </w:rPr>
        <w:t xml:space="preserve"> </w:t>
      </w:r>
      <w:proofErr w:type="spellStart"/>
      <w:r w:rsidRPr="00A37F40">
        <w:rPr>
          <w:rFonts w:asciiTheme="minorBidi" w:hAnsiTheme="minorBidi"/>
          <w:color w:val="000000"/>
          <w:szCs w:val="24"/>
          <w:lang w:bidi="he-IL"/>
        </w:rPr>
        <w:t>etz</w:t>
      </w:r>
      <w:proofErr w:type="spellEnd"/>
      <w:r w:rsidRPr="00A37F40">
        <w:rPr>
          <w:rFonts w:asciiTheme="minorBidi" w:hAnsiTheme="minorBidi"/>
          <w:color w:val="000000"/>
          <w:szCs w:val="24"/>
          <w:lang w:bidi="he-IL"/>
        </w:rPr>
        <w:t xml:space="preserve">, she receives no </w:t>
      </w:r>
      <w:proofErr w:type="spellStart"/>
      <w:r w:rsidRPr="00A37F40">
        <w:rPr>
          <w:rFonts w:asciiTheme="minorBidi" w:hAnsiTheme="minorBidi"/>
          <w:color w:val="000000"/>
          <w:szCs w:val="24"/>
          <w:lang w:bidi="he-IL"/>
        </w:rPr>
        <w:t>ketubah</w:t>
      </w:r>
      <w:proofErr w:type="spellEnd"/>
      <w:r w:rsidRPr="00A37F40">
        <w:rPr>
          <w:rFonts w:asciiTheme="minorBidi" w:hAnsiTheme="minorBidi"/>
          <w:color w:val="000000"/>
          <w:szCs w:val="24"/>
          <w:lang w:bidi="he-IL"/>
        </w:rPr>
        <w:t xml:space="preserve"> whatsoever.</w:t>
      </w:r>
    </w:p>
    <w:p w:rsidR="00A37F40" w:rsidRDefault="00A37F40" w:rsidP="00A37F40">
      <w:pPr>
        <w:rPr>
          <w:rFonts w:asciiTheme="minorBidi" w:hAnsiTheme="minorBidi"/>
          <w:szCs w:val="24"/>
          <w:lang w:bidi="he-IL"/>
        </w:rPr>
      </w:pPr>
    </w:p>
    <w:p w:rsidR="009F1CC1" w:rsidRDefault="009F1CC1" w:rsidP="00A37F40">
      <w:pPr>
        <w:rPr>
          <w:rFonts w:asciiTheme="minorBidi" w:hAnsiTheme="minorBidi"/>
          <w:szCs w:val="24"/>
          <w:lang w:bidi="he-IL"/>
        </w:rPr>
      </w:pPr>
    </w:p>
    <w:p w:rsidR="009F1CC1" w:rsidRDefault="009F1CC1" w:rsidP="00A37F40">
      <w:pPr>
        <w:rPr>
          <w:rFonts w:asciiTheme="minorBidi" w:hAnsiTheme="minorBidi"/>
          <w:szCs w:val="24"/>
          <w:lang w:bidi="he-IL"/>
        </w:rPr>
      </w:pPr>
    </w:p>
    <w:p w:rsidR="009F1CC1" w:rsidRDefault="009F1CC1" w:rsidP="00A37F40">
      <w:pPr>
        <w:rPr>
          <w:rFonts w:asciiTheme="minorBidi" w:hAnsiTheme="minorBidi"/>
          <w:szCs w:val="24"/>
          <w:lang w:bidi="he-IL"/>
        </w:rPr>
      </w:pPr>
    </w:p>
    <w:p w:rsidR="009F1CC1" w:rsidRDefault="009F1CC1" w:rsidP="00A37F40">
      <w:pPr>
        <w:rPr>
          <w:rFonts w:asciiTheme="minorBidi" w:hAnsiTheme="minorBidi"/>
          <w:szCs w:val="24"/>
          <w:lang w:bidi="he-IL"/>
        </w:rPr>
      </w:pPr>
    </w:p>
    <w:p w:rsidR="009F1CC1" w:rsidRDefault="009F1CC1" w:rsidP="00A37F40">
      <w:pPr>
        <w:rPr>
          <w:rFonts w:asciiTheme="minorBidi" w:hAnsiTheme="minorBidi"/>
          <w:szCs w:val="24"/>
          <w:lang w:bidi="he-IL"/>
        </w:rPr>
      </w:pPr>
    </w:p>
    <w:p w:rsidR="009F1CC1" w:rsidRPr="00A37F40" w:rsidRDefault="009F1CC1" w:rsidP="00A37F40">
      <w:pPr>
        <w:rPr>
          <w:rFonts w:asciiTheme="minorBidi" w:hAnsiTheme="minorBidi"/>
          <w:szCs w:val="24"/>
          <w:lang w:bidi="he-IL"/>
        </w:rPr>
      </w:pPr>
      <w:r>
        <w:rPr>
          <w:noProof/>
          <w:lang w:bidi="he-IL"/>
        </w:rPr>
        <w:lastRenderedPageBreak/>
        <w:drawing>
          <wp:inline distT="0" distB="0" distL="0" distR="0" wp14:anchorId="42BD72A9" wp14:editId="0A885F44">
            <wp:extent cx="5943600" cy="4867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867910"/>
                    </a:xfrm>
                    <a:prstGeom prst="rect">
                      <a:avLst/>
                    </a:prstGeom>
                  </pic:spPr>
                </pic:pic>
              </a:graphicData>
            </a:graphic>
          </wp:inline>
        </w:drawing>
      </w:r>
      <w:bookmarkStart w:id="0" w:name="_GoBack"/>
      <w:bookmarkEnd w:id="0"/>
    </w:p>
    <w:p w:rsidR="00A37F40" w:rsidRPr="00A37F40" w:rsidRDefault="00A37F40" w:rsidP="00A37F40">
      <w:pPr>
        <w:rPr>
          <w:rFonts w:asciiTheme="minorBidi" w:hAnsiTheme="minorBidi"/>
          <w:szCs w:val="24"/>
        </w:rPr>
      </w:pPr>
    </w:p>
    <w:sectPr w:rsidR="00A37F40" w:rsidRPr="00A3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934"/>
    <w:multiLevelType w:val="hybridMultilevel"/>
    <w:tmpl w:val="1872297E"/>
    <w:lvl w:ilvl="0" w:tplc="217E5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421DA"/>
    <w:multiLevelType w:val="hybridMultilevel"/>
    <w:tmpl w:val="CF4AED10"/>
    <w:lvl w:ilvl="0" w:tplc="217E5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5712F"/>
    <w:multiLevelType w:val="hybridMultilevel"/>
    <w:tmpl w:val="1FF432C4"/>
    <w:lvl w:ilvl="0" w:tplc="55EE23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40"/>
    <w:rsid w:val="00000175"/>
    <w:rsid w:val="000042EE"/>
    <w:rsid w:val="00004933"/>
    <w:rsid w:val="00004E47"/>
    <w:rsid w:val="00010BBC"/>
    <w:rsid w:val="000166A9"/>
    <w:rsid w:val="00017AE1"/>
    <w:rsid w:val="00017E3D"/>
    <w:rsid w:val="00020945"/>
    <w:rsid w:val="00021B05"/>
    <w:rsid w:val="00025E05"/>
    <w:rsid w:val="00026F2A"/>
    <w:rsid w:val="00034034"/>
    <w:rsid w:val="000354CB"/>
    <w:rsid w:val="00035D9E"/>
    <w:rsid w:val="00036F20"/>
    <w:rsid w:val="00037045"/>
    <w:rsid w:val="00041374"/>
    <w:rsid w:val="00045A3C"/>
    <w:rsid w:val="00050DEB"/>
    <w:rsid w:val="00060A60"/>
    <w:rsid w:val="000629B6"/>
    <w:rsid w:val="00066C97"/>
    <w:rsid w:val="00077AC9"/>
    <w:rsid w:val="000808F9"/>
    <w:rsid w:val="00082A22"/>
    <w:rsid w:val="00083D22"/>
    <w:rsid w:val="00093D5C"/>
    <w:rsid w:val="000959FA"/>
    <w:rsid w:val="000A53E0"/>
    <w:rsid w:val="000A62F8"/>
    <w:rsid w:val="000B1574"/>
    <w:rsid w:val="000B18B6"/>
    <w:rsid w:val="000B1E6E"/>
    <w:rsid w:val="000C0810"/>
    <w:rsid w:val="000C0CCC"/>
    <w:rsid w:val="000C2157"/>
    <w:rsid w:val="000C2509"/>
    <w:rsid w:val="000C3552"/>
    <w:rsid w:val="000C52A3"/>
    <w:rsid w:val="000C61BC"/>
    <w:rsid w:val="000C64DB"/>
    <w:rsid w:val="000D288C"/>
    <w:rsid w:val="000D7069"/>
    <w:rsid w:val="000E06D5"/>
    <w:rsid w:val="000E0AEF"/>
    <w:rsid w:val="000E0F85"/>
    <w:rsid w:val="000E331B"/>
    <w:rsid w:val="000E6037"/>
    <w:rsid w:val="000F39B1"/>
    <w:rsid w:val="000F68F8"/>
    <w:rsid w:val="000F6E56"/>
    <w:rsid w:val="000F746C"/>
    <w:rsid w:val="00105AA3"/>
    <w:rsid w:val="001074DC"/>
    <w:rsid w:val="001106ED"/>
    <w:rsid w:val="00116781"/>
    <w:rsid w:val="00117B49"/>
    <w:rsid w:val="00120E8F"/>
    <w:rsid w:val="00122E82"/>
    <w:rsid w:val="001300F8"/>
    <w:rsid w:val="0013127D"/>
    <w:rsid w:val="001329F7"/>
    <w:rsid w:val="00133EC0"/>
    <w:rsid w:val="00134644"/>
    <w:rsid w:val="00135DC2"/>
    <w:rsid w:val="001372D9"/>
    <w:rsid w:val="001459F6"/>
    <w:rsid w:val="00150CAA"/>
    <w:rsid w:val="00154D2F"/>
    <w:rsid w:val="00155B77"/>
    <w:rsid w:val="00162BF3"/>
    <w:rsid w:val="00163688"/>
    <w:rsid w:val="00180FA5"/>
    <w:rsid w:val="00181B61"/>
    <w:rsid w:val="00184103"/>
    <w:rsid w:val="0018604E"/>
    <w:rsid w:val="001974FB"/>
    <w:rsid w:val="001A1F79"/>
    <w:rsid w:val="001A3FDD"/>
    <w:rsid w:val="001A4758"/>
    <w:rsid w:val="001A7835"/>
    <w:rsid w:val="001B26CD"/>
    <w:rsid w:val="001B3F1B"/>
    <w:rsid w:val="001B7A7F"/>
    <w:rsid w:val="001C1621"/>
    <w:rsid w:val="001C28E5"/>
    <w:rsid w:val="001C5F6A"/>
    <w:rsid w:val="001D02F2"/>
    <w:rsid w:val="001D4795"/>
    <w:rsid w:val="001D6A6E"/>
    <w:rsid w:val="001E4A2B"/>
    <w:rsid w:val="001F4158"/>
    <w:rsid w:val="001F5A1F"/>
    <w:rsid w:val="001F5C4A"/>
    <w:rsid w:val="00200F6F"/>
    <w:rsid w:val="00201AF6"/>
    <w:rsid w:val="002115DB"/>
    <w:rsid w:val="00213BAC"/>
    <w:rsid w:val="00220626"/>
    <w:rsid w:val="00221D60"/>
    <w:rsid w:val="00222119"/>
    <w:rsid w:val="00223542"/>
    <w:rsid w:val="00225C26"/>
    <w:rsid w:val="00227668"/>
    <w:rsid w:val="00230A23"/>
    <w:rsid w:val="0023529C"/>
    <w:rsid w:val="002370B0"/>
    <w:rsid w:val="00237FA6"/>
    <w:rsid w:val="00240408"/>
    <w:rsid w:val="0024543D"/>
    <w:rsid w:val="0024667D"/>
    <w:rsid w:val="0025008C"/>
    <w:rsid w:val="00250924"/>
    <w:rsid w:val="00260A71"/>
    <w:rsid w:val="00262A28"/>
    <w:rsid w:val="0026318F"/>
    <w:rsid w:val="00270BF0"/>
    <w:rsid w:val="00271B07"/>
    <w:rsid w:val="00271C7D"/>
    <w:rsid w:val="00280DC4"/>
    <w:rsid w:val="0028625B"/>
    <w:rsid w:val="00290E8F"/>
    <w:rsid w:val="0029502A"/>
    <w:rsid w:val="002A066C"/>
    <w:rsid w:val="002A12A9"/>
    <w:rsid w:val="002A14D0"/>
    <w:rsid w:val="002A2428"/>
    <w:rsid w:val="002A3010"/>
    <w:rsid w:val="002A6A44"/>
    <w:rsid w:val="002A7454"/>
    <w:rsid w:val="002A77A7"/>
    <w:rsid w:val="002B016A"/>
    <w:rsid w:val="002B3C7B"/>
    <w:rsid w:val="002B74BB"/>
    <w:rsid w:val="002B7583"/>
    <w:rsid w:val="002C38DA"/>
    <w:rsid w:val="002C3AEC"/>
    <w:rsid w:val="002C61A7"/>
    <w:rsid w:val="002D3119"/>
    <w:rsid w:val="002E52F8"/>
    <w:rsid w:val="002E762B"/>
    <w:rsid w:val="002F295B"/>
    <w:rsid w:val="00300991"/>
    <w:rsid w:val="0030531B"/>
    <w:rsid w:val="003075F5"/>
    <w:rsid w:val="0031125A"/>
    <w:rsid w:val="0031182F"/>
    <w:rsid w:val="003222A9"/>
    <w:rsid w:val="003260E4"/>
    <w:rsid w:val="003354A2"/>
    <w:rsid w:val="003366E6"/>
    <w:rsid w:val="003434BC"/>
    <w:rsid w:val="0034571F"/>
    <w:rsid w:val="00346DAA"/>
    <w:rsid w:val="00347358"/>
    <w:rsid w:val="003541D1"/>
    <w:rsid w:val="00360C43"/>
    <w:rsid w:val="0036106A"/>
    <w:rsid w:val="00361601"/>
    <w:rsid w:val="0036705C"/>
    <w:rsid w:val="003705B2"/>
    <w:rsid w:val="00371B1C"/>
    <w:rsid w:val="00376417"/>
    <w:rsid w:val="00380E4F"/>
    <w:rsid w:val="003849F6"/>
    <w:rsid w:val="003868FC"/>
    <w:rsid w:val="0038765C"/>
    <w:rsid w:val="00390C57"/>
    <w:rsid w:val="00394A38"/>
    <w:rsid w:val="00395642"/>
    <w:rsid w:val="003A5BF4"/>
    <w:rsid w:val="003A6709"/>
    <w:rsid w:val="003B0332"/>
    <w:rsid w:val="003B0370"/>
    <w:rsid w:val="003B3108"/>
    <w:rsid w:val="003B4DA5"/>
    <w:rsid w:val="003C14C0"/>
    <w:rsid w:val="003C1970"/>
    <w:rsid w:val="003C4849"/>
    <w:rsid w:val="003C4CBF"/>
    <w:rsid w:val="003C7080"/>
    <w:rsid w:val="003C75DD"/>
    <w:rsid w:val="003C7E53"/>
    <w:rsid w:val="003D62F6"/>
    <w:rsid w:val="003D68FD"/>
    <w:rsid w:val="003E28C7"/>
    <w:rsid w:val="003E2998"/>
    <w:rsid w:val="003F0E2C"/>
    <w:rsid w:val="003F5625"/>
    <w:rsid w:val="003F6914"/>
    <w:rsid w:val="00405E43"/>
    <w:rsid w:val="00411F0F"/>
    <w:rsid w:val="004148F3"/>
    <w:rsid w:val="00414E29"/>
    <w:rsid w:val="00414F28"/>
    <w:rsid w:val="004164C1"/>
    <w:rsid w:val="00420A47"/>
    <w:rsid w:val="0043356D"/>
    <w:rsid w:val="00433D00"/>
    <w:rsid w:val="004353DB"/>
    <w:rsid w:val="00437B46"/>
    <w:rsid w:val="004421A5"/>
    <w:rsid w:val="004473F0"/>
    <w:rsid w:val="00460333"/>
    <w:rsid w:val="00470A21"/>
    <w:rsid w:val="00472816"/>
    <w:rsid w:val="00472BA9"/>
    <w:rsid w:val="00483887"/>
    <w:rsid w:val="004A6A23"/>
    <w:rsid w:val="004B1CBA"/>
    <w:rsid w:val="004B1FAF"/>
    <w:rsid w:val="004C4B6E"/>
    <w:rsid w:val="004D0ECD"/>
    <w:rsid w:val="004E06D0"/>
    <w:rsid w:val="004F52D2"/>
    <w:rsid w:val="004F630F"/>
    <w:rsid w:val="004F69A8"/>
    <w:rsid w:val="005026A0"/>
    <w:rsid w:val="005053E1"/>
    <w:rsid w:val="0051097F"/>
    <w:rsid w:val="005144A5"/>
    <w:rsid w:val="005173FB"/>
    <w:rsid w:val="0052692D"/>
    <w:rsid w:val="00526E80"/>
    <w:rsid w:val="00530068"/>
    <w:rsid w:val="0053268D"/>
    <w:rsid w:val="0055173C"/>
    <w:rsid w:val="005540BA"/>
    <w:rsid w:val="0055479F"/>
    <w:rsid w:val="005600A9"/>
    <w:rsid w:val="00562C38"/>
    <w:rsid w:val="0056491C"/>
    <w:rsid w:val="00564BFA"/>
    <w:rsid w:val="00580B19"/>
    <w:rsid w:val="00582D37"/>
    <w:rsid w:val="00583787"/>
    <w:rsid w:val="00587580"/>
    <w:rsid w:val="00590A87"/>
    <w:rsid w:val="005946A3"/>
    <w:rsid w:val="0059667F"/>
    <w:rsid w:val="005A0751"/>
    <w:rsid w:val="005A30BE"/>
    <w:rsid w:val="005A566E"/>
    <w:rsid w:val="005C32CF"/>
    <w:rsid w:val="005C5EF6"/>
    <w:rsid w:val="005C620C"/>
    <w:rsid w:val="005C6240"/>
    <w:rsid w:val="005C708E"/>
    <w:rsid w:val="005C7FF5"/>
    <w:rsid w:val="005D070A"/>
    <w:rsid w:val="005D19F3"/>
    <w:rsid w:val="005D36B2"/>
    <w:rsid w:val="005D3D3E"/>
    <w:rsid w:val="005D7B20"/>
    <w:rsid w:val="005E0180"/>
    <w:rsid w:val="005E3629"/>
    <w:rsid w:val="005E7301"/>
    <w:rsid w:val="005F0937"/>
    <w:rsid w:val="005F120C"/>
    <w:rsid w:val="005F3A25"/>
    <w:rsid w:val="005F3CD9"/>
    <w:rsid w:val="005F60E5"/>
    <w:rsid w:val="005F669D"/>
    <w:rsid w:val="005F6FF6"/>
    <w:rsid w:val="00610AEB"/>
    <w:rsid w:val="00614775"/>
    <w:rsid w:val="00616D54"/>
    <w:rsid w:val="006239DA"/>
    <w:rsid w:val="00641B80"/>
    <w:rsid w:val="0066223A"/>
    <w:rsid w:val="0066273D"/>
    <w:rsid w:val="00674BCC"/>
    <w:rsid w:val="00676068"/>
    <w:rsid w:val="006852BF"/>
    <w:rsid w:val="006877E4"/>
    <w:rsid w:val="006A117C"/>
    <w:rsid w:val="006A1A8A"/>
    <w:rsid w:val="006A2EF4"/>
    <w:rsid w:val="006B1F57"/>
    <w:rsid w:val="006B446D"/>
    <w:rsid w:val="006C3E29"/>
    <w:rsid w:val="006C58E0"/>
    <w:rsid w:val="006C68CC"/>
    <w:rsid w:val="006D0569"/>
    <w:rsid w:val="006D0942"/>
    <w:rsid w:val="006D5285"/>
    <w:rsid w:val="006D617F"/>
    <w:rsid w:val="006E06E0"/>
    <w:rsid w:val="006E18EE"/>
    <w:rsid w:val="006F2200"/>
    <w:rsid w:val="006F7140"/>
    <w:rsid w:val="007057CE"/>
    <w:rsid w:val="007068F7"/>
    <w:rsid w:val="00712259"/>
    <w:rsid w:val="00715B7A"/>
    <w:rsid w:val="007164DB"/>
    <w:rsid w:val="00720DDE"/>
    <w:rsid w:val="007218D6"/>
    <w:rsid w:val="007243A6"/>
    <w:rsid w:val="00724B75"/>
    <w:rsid w:val="00725A16"/>
    <w:rsid w:val="007339F1"/>
    <w:rsid w:val="0073524F"/>
    <w:rsid w:val="00737722"/>
    <w:rsid w:val="00741A53"/>
    <w:rsid w:val="00742D67"/>
    <w:rsid w:val="00743268"/>
    <w:rsid w:val="00743807"/>
    <w:rsid w:val="0074521E"/>
    <w:rsid w:val="00745E54"/>
    <w:rsid w:val="00752538"/>
    <w:rsid w:val="007561E2"/>
    <w:rsid w:val="00756E56"/>
    <w:rsid w:val="00757050"/>
    <w:rsid w:val="00757634"/>
    <w:rsid w:val="007616DA"/>
    <w:rsid w:val="0076222B"/>
    <w:rsid w:val="00772F3D"/>
    <w:rsid w:val="0077532D"/>
    <w:rsid w:val="0077663C"/>
    <w:rsid w:val="00781231"/>
    <w:rsid w:val="007841E0"/>
    <w:rsid w:val="00784694"/>
    <w:rsid w:val="00784A58"/>
    <w:rsid w:val="00791B0D"/>
    <w:rsid w:val="00793A49"/>
    <w:rsid w:val="007967D2"/>
    <w:rsid w:val="007A3451"/>
    <w:rsid w:val="007A4F60"/>
    <w:rsid w:val="007A6295"/>
    <w:rsid w:val="007A69A6"/>
    <w:rsid w:val="007A6D9A"/>
    <w:rsid w:val="007B3516"/>
    <w:rsid w:val="007B587E"/>
    <w:rsid w:val="007B6707"/>
    <w:rsid w:val="007C6462"/>
    <w:rsid w:val="007C7412"/>
    <w:rsid w:val="007D36D7"/>
    <w:rsid w:val="007E0053"/>
    <w:rsid w:val="007E36CE"/>
    <w:rsid w:val="007F061D"/>
    <w:rsid w:val="007F0955"/>
    <w:rsid w:val="007F1A5B"/>
    <w:rsid w:val="007F205D"/>
    <w:rsid w:val="007F7FFD"/>
    <w:rsid w:val="008046D6"/>
    <w:rsid w:val="008051A6"/>
    <w:rsid w:val="00806550"/>
    <w:rsid w:val="00806CC8"/>
    <w:rsid w:val="008101C0"/>
    <w:rsid w:val="00810443"/>
    <w:rsid w:val="00810952"/>
    <w:rsid w:val="008110AE"/>
    <w:rsid w:val="00812DBB"/>
    <w:rsid w:val="00827880"/>
    <w:rsid w:val="0083544F"/>
    <w:rsid w:val="0084146F"/>
    <w:rsid w:val="008443B5"/>
    <w:rsid w:val="0085012F"/>
    <w:rsid w:val="0085080D"/>
    <w:rsid w:val="00851463"/>
    <w:rsid w:val="00852F33"/>
    <w:rsid w:val="0085564B"/>
    <w:rsid w:val="00855980"/>
    <w:rsid w:val="00860280"/>
    <w:rsid w:val="00862CD6"/>
    <w:rsid w:val="00864611"/>
    <w:rsid w:val="00864999"/>
    <w:rsid w:val="00867017"/>
    <w:rsid w:val="00871208"/>
    <w:rsid w:val="00873342"/>
    <w:rsid w:val="00877F30"/>
    <w:rsid w:val="008811B6"/>
    <w:rsid w:val="008814A8"/>
    <w:rsid w:val="00887D53"/>
    <w:rsid w:val="008916B9"/>
    <w:rsid w:val="00896997"/>
    <w:rsid w:val="008A5F9E"/>
    <w:rsid w:val="008B1102"/>
    <w:rsid w:val="008B3277"/>
    <w:rsid w:val="008C05FF"/>
    <w:rsid w:val="008C0745"/>
    <w:rsid w:val="008C102A"/>
    <w:rsid w:val="008C56A7"/>
    <w:rsid w:val="008C6BAA"/>
    <w:rsid w:val="008E3913"/>
    <w:rsid w:val="008E7AD9"/>
    <w:rsid w:val="008F7A3E"/>
    <w:rsid w:val="00901581"/>
    <w:rsid w:val="009034D9"/>
    <w:rsid w:val="009038C2"/>
    <w:rsid w:val="00912CC1"/>
    <w:rsid w:val="0091393E"/>
    <w:rsid w:val="0091448B"/>
    <w:rsid w:val="00923937"/>
    <w:rsid w:val="00923F7E"/>
    <w:rsid w:val="009256DC"/>
    <w:rsid w:val="00926604"/>
    <w:rsid w:val="00926B0C"/>
    <w:rsid w:val="00930B1F"/>
    <w:rsid w:val="0093153D"/>
    <w:rsid w:val="00932B66"/>
    <w:rsid w:val="00934E27"/>
    <w:rsid w:val="009407CE"/>
    <w:rsid w:val="009415FC"/>
    <w:rsid w:val="00942FC4"/>
    <w:rsid w:val="00945E21"/>
    <w:rsid w:val="00947443"/>
    <w:rsid w:val="00953B8F"/>
    <w:rsid w:val="00961607"/>
    <w:rsid w:val="009623EF"/>
    <w:rsid w:val="00964E1B"/>
    <w:rsid w:val="00967D9B"/>
    <w:rsid w:val="00970EBB"/>
    <w:rsid w:val="0097626C"/>
    <w:rsid w:val="00976285"/>
    <w:rsid w:val="009764B9"/>
    <w:rsid w:val="00977C00"/>
    <w:rsid w:val="009808DE"/>
    <w:rsid w:val="0098188C"/>
    <w:rsid w:val="00983898"/>
    <w:rsid w:val="009839EC"/>
    <w:rsid w:val="00986C1B"/>
    <w:rsid w:val="0098778D"/>
    <w:rsid w:val="00991A0A"/>
    <w:rsid w:val="00996DA7"/>
    <w:rsid w:val="009A52F8"/>
    <w:rsid w:val="009B329D"/>
    <w:rsid w:val="009B32A7"/>
    <w:rsid w:val="009B3CFA"/>
    <w:rsid w:val="009B44C6"/>
    <w:rsid w:val="009B4B8B"/>
    <w:rsid w:val="009B72D2"/>
    <w:rsid w:val="009B799F"/>
    <w:rsid w:val="009C452C"/>
    <w:rsid w:val="009D61BF"/>
    <w:rsid w:val="009E0D63"/>
    <w:rsid w:val="009F1CC1"/>
    <w:rsid w:val="009F4AA6"/>
    <w:rsid w:val="009F5422"/>
    <w:rsid w:val="009F7623"/>
    <w:rsid w:val="00A01618"/>
    <w:rsid w:val="00A116E8"/>
    <w:rsid w:val="00A11A84"/>
    <w:rsid w:val="00A210FD"/>
    <w:rsid w:val="00A2134C"/>
    <w:rsid w:val="00A26040"/>
    <w:rsid w:val="00A27AAD"/>
    <w:rsid w:val="00A359D5"/>
    <w:rsid w:val="00A37F40"/>
    <w:rsid w:val="00A41F6A"/>
    <w:rsid w:val="00A51C90"/>
    <w:rsid w:val="00A56B51"/>
    <w:rsid w:val="00A62946"/>
    <w:rsid w:val="00A6562E"/>
    <w:rsid w:val="00A83724"/>
    <w:rsid w:val="00A83743"/>
    <w:rsid w:val="00A922DC"/>
    <w:rsid w:val="00A92A16"/>
    <w:rsid w:val="00A940BB"/>
    <w:rsid w:val="00A96C4B"/>
    <w:rsid w:val="00A97277"/>
    <w:rsid w:val="00AA1577"/>
    <w:rsid w:val="00AA5397"/>
    <w:rsid w:val="00AB0657"/>
    <w:rsid w:val="00AB12F3"/>
    <w:rsid w:val="00AC03D6"/>
    <w:rsid w:val="00AC387D"/>
    <w:rsid w:val="00AD15BD"/>
    <w:rsid w:val="00AD3347"/>
    <w:rsid w:val="00AD413C"/>
    <w:rsid w:val="00AE18A8"/>
    <w:rsid w:val="00AE3E64"/>
    <w:rsid w:val="00AE4E17"/>
    <w:rsid w:val="00AE54AC"/>
    <w:rsid w:val="00AF1A48"/>
    <w:rsid w:val="00AF6FD5"/>
    <w:rsid w:val="00B03BDF"/>
    <w:rsid w:val="00B03F62"/>
    <w:rsid w:val="00B05C20"/>
    <w:rsid w:val="00B06D48"/>
    <w:rsid w:val="00B12F17"/>
    <w:rsid w:val="00B15147"/>
    <w:rsid w:val="00B40B2F"/>
    <w:rsid w:val="00B42A0D"/>
    <w:rsid w:val="00B4385B"/>
    <w:rsid w:val="00B45FB7"/>
    <w:rsid w:val="00B56403"/>
    <w:rsid w:val="00B56AA1"/>
    <w:rsid w:val="00B67EC1"/>
    <w:rsid w:val="00B708D5"/>
    <w:rsid w:val="00B75C06"/>
    <w:rsid w:val="00B76BD1"/>
    <w:rsid w:val="00B77588"/>
    <w:rsid w:val="00B82590"/>
    <w:rsid w:val="00B828BA"/>
    <w:rsid w:val="00B839E8"/>
    <w:rsid w:val="00B84A49"/>
    <w:rsid w:val="00B92B4E"/>
    <w:rsid w:val="00B9447D"/>
    <w:rsid w:val="00B95902"/>
    <w:rsid w:val="00B96C13"/>
    <w:rsid w:val="00B97481"/>
    <w:rsid w:val="00B9798B"/>
    <w:rsid w:val="00B97F99"/>
    <w:rsid w:val="00BA0B5B"/>
    <w:rsid w:val="00BA35C4"/>
    <w:rsid w:val="00BB07ED"/>
    <w:rsid w:val="00BB3860"/>
    <w:rsid w:val="00BB3D28"/>
    <w:rsid w:val="00BB5BBF"/>
    <w:rsid w:val="00BC05EA"/>
    <w:rsid w:val="00BC29D8"/>
    <w:rsid w:val="00BC39FC"/>
    <w:rsid w:val="00BC6868"/>
    <w:rsid w:val="00BD0556"/>
    <w:rsid w:val="00BD444E"/>
    <w:rsid w:val="00BD4EB5"/>
    <w:rsid w:val="00BD4FE6"/>
    <w:rsid w:val="00BE1301"/>
    <w:rsid w:val="00BE415F"/>
    <w:rsid w:val="00BF461B"/>
    <w:rsid w:val="00BF6620"/>
    <w:rsid w:val="00C0190A"/>
    <w:rsid w:val="00C02004"/>
    <w:rsid w:val="00C06D9A"/>
    <w:rsid w:val="00C07E2C"/>
    <w:rsid w:val="00C13909"/>
    <w:rsid w:val="00C14819"/>
    <w:rsid w:val="00C15654"/>
    <w:rsid w:val="00C17D33"/>
    <w:rsid w:val="00C25068"/>
    <w:rsid w:val="00C25649"/>
    <w:rsid w:val="00C264B6"/>
    <w:rsid w:val="00C30895"/>
    <w:rsid w:val="00C319AD"/>
    <w:rsid w:val="00C35038"/>
    <w:rsid w:val="00C36FB5"/>
    <w:rsid w:val="00C42242"/>
    <w:rsid w:val="00C42B3C"/>
    <w:rsid w:val="00C4618C"/>
    <w:rsid w:val="00C47E25"/>
    <w:rsid w:val="00C53755"/>
    <w:rsid w:val="00C53A7A"/>
    <w:rsid w:val="00C55398"/>
    <w:rsid w:val="00C569C6"/>
    <w:rsid w:val="00C63911"/>
    <w:rsid w:val="00C64F94"/>
    <w:rsid w:val="00C71940"/>
    <w:rsid w:val="00C75A21"/>
    <w:rsid w:val="00C75F74"/>
    <w:rsid w:val="00C7771E"/>
    <w:rsid w:val="00C77FE1"/>
    <w:rsid w:val="00C80FDA"/>
    <w:rsid w:val="00C81C4A"/>
    <w:rsid w:val="00C820EC"/>
    <w:rsid w:val="00C9063E"/>
    <w:rsid w:val="00C939BA"/>
    <w:rsid w:val="00CB04B5"/>
    <w:rsid w:val="00CB32C6"/>
    <w:rsid w:val="00CB3932"/>
    <w:rsid w:val="00CB5921"/>
    <w:rsid w:val="00CB78AE"/>
    <w:rsid w:val="00CB7AC5"/>
    <w:rsid w:val="00CC50E2"/>
    <w:rsid w:val="00CC6C5C"/>
    <w:rsid w:val="00CC78FF"/>
    <w:rsid w:val="00CD0731"/>
    <w:rsid w:val="00CD7ABC"/>
    <w:rsid w:val="00CE507F"/>
    <w:rsid w:val="00CE5B62"/>
    <w:rsid w:val="00CF10FB"/>
    <w:rsid w:val="00CF5FBE"/>
    <w:rsid w:val="00CF6EA4"/>
    <w:rsid w:val="00D03BAD"/>
    <w:rsid w:val="00D04F11"/>
    <w:rsid w:val="00D06763"/>
    <w:rsid w:val="00D1002F"/>
    <w:rsid w:val="00D11064"/>
    <w:rsid w:val="00D1342B"/>
    <w:rsid w:val="00D16A9B"/>
    <w:rsid w:val="00D20149"/>
    <w:rsid w:val="00D2672B"/>
    <w:rsid w:val="00D3550F"/>
    <w:rsid w:val="00D373C5"/>
    <w:rsid w:val="00D41131"/>
    <w:rsid w:val="00D414D9"/>
    <w:rsid w:val="00D44E04"/>
    <w:rsid w:val="00D4692D"/>
    <w:rsid w:val="00D519DF"/>
    <w:rsid w:val="00D52489"/>
    <w:rsid w:val="00D56637"/>
    <w:rsid w:val="00D605A4"/>
    <w:rsid w:val="00D62594"/>
    <w:rsid w:val="00D725BB"/>
    <w:rsid w:val="00D7398A"/>
    <w:rsid w:val="00D77ADD"/>
    <w:rsid w:val="00D80634"/>
    <w:rsid w:val="00D864FC"/>
    <w:rsid w:val="00D86F56"/>
    <w:rsid w:val="00D87B1C"/>
    <w:rsid w:val="00D90E47"/>
    <w:rsid w:val="00D91AAB"/>
    <w:rsid w:val="00D9511D"/>
    <w:rsid w:val="00DB4335"/>
    <w:rsid w:val="00DB4995"/>
    <w:rsid w:val="00DB633E"/>
    <w:rsid w:val="00DC1F24"/>
    <w:rsid w:val="00DC5433"/>
    <w:rsid w:val="00DC6924"/>
    <w:rsid w:val="00DC7777"/>
    <w:rsid w:val="00DD1A43"/>
    <w:rsid w:val="00DD47EA"/>
    <w:rsid w:val="00DE10FB"/>
    <w:rsid w:val="00DE5A03"/>
    <w:rsid w:val="00DF0733"/>
    <w:rsid w:val="00DF0FE6"/>
    <w:rsid w:val="00DF5266"/>
    <w:rsid w:val="00E010C2"/>
    <w:rsid w:val="00E0183A"/>
    <w:rsid w:val="00E01938"/>
    <w:rsid w:val="00E02AAB"/>
    <w:rsid w:val="00E02AB8"/>
    <w:rsid w:val="00E048A1"/>
    <w:rsid w:val="00E0490C"/>
    <w:rsid w:val="00E06A11"/>
    <w:rsid w:val="00E157CC"/>
    <w:rsid w:val="00E16140"/>
    <w:rsid w:val="00E17518"/>
    <w:rsid w:val="00E2213A"/>
    <w:rsid w:val="00E247BA"/>
    <w:rsid w:val="00E30EC5"/>
    <w:rsid w:val="00E30F13"/>
    <w:rsid w:val="00E3202B"/>
    <w:rsid w:val="00E3478C"/>
    <w:rsid w:val="00E34944"/>
    <w:rsid w:val="00E377F9"/>
    <w:rsid w:val="00E4341E"/>
    <w:rsid w:val="00E43F7F"/>
    <w:rsid w:val="00E44BB3"/>
    <w:rsid w:val="00E5236F"/>
    <w:rsid w:val="00E52C75"/>
    <w:rsid w:val="00E5765C"/>
    <w:rsid w:val="00E648F8"/>
    <w:rsid w:val="00E65F5D"/>
    <w:rsid w:val="00E67337"/>
    <w:rsid w:val="00E71080"/>
    <w:rsid w:val="00E84BA1"/>
    <w:rsid w:val="00E877C0"/>
    <w:rsid w:val="00E91D08"/>
    <w:rsid w:val="00E94A1C"/>
    <w:rsid w:val="00EA0D9F"/>
    <w:rsid w:val="00EA17AA"/>
    <w:rsid w:val="00EA6EA5"/>
    <w:rsid w:val="00EB1DE7"/>
    <w:rsid w:val="00EB249C"/>
    <w:rsid w:val="00EB433F"/>
    <w:rsid w:val="00EC4185"/>
    <w:rsid w:val="00ED046A"/>
    <w:rsid w:val="00ED32E6"/>
    <w:rsid w:val="00ED558E"/>
    <w:rsid w:val="00ED6484"/>
    <w:rsid w:val="00EE1F41"/>
    <w:rsid w:val="00EE72E9"/>
    <w:rsid w:val="00EE78D6"/>
    <w:rsid w:val="00EF03D7"/>
    <w:rsid w:val="00EF1F9E"/>
    <w:rsid w:val="00EF1FA8"/>
    <w:rsid w:val="00EF2B05"/>
    <w:rsid w:val="00EF4603"/>
    <w:rsid w:val="00EF56C0"/>
    <w:rsid w:val="00EF5C4E"/>
    <w:rsid w:val="00EF6A01"/>
    <w:rsid w:val="00EF791E"/>
    <w:rsid w:val="00F10227"/>
    <w:rsid w:val="00F16813"/>
    <w:rsid w:val="00F20A09"/>
    <w:rsid w:val="00F23860"/>
    <w:rsid w:val="00F25256"/>
    <w:rsid w:val="00F3147E"/>
    <w:rsid w:val="00F46568"/>
    <w:rsid w:val="00F47ADD"/>
    <w:rsid w:val="00F47CB6"/>
    <w:rsid w:val="00F47CDF"/>
    <w:rsid w:val="00F5066A"/>
    <w:rsid w:val="00F50B64"/>
    <w:rsid w:val="00F50E0F"/>
    <w:rsid w:val="00F534C1"/>
    <w:rsid w:val="00F53797"/>
    <w:rsid w:val="00F53D38"/>
    <w:rsid w:val="00F615B4"/>
    <w:rsid w:val="00F61F0A"/>
    <w:rsid w:val="00F640C5"/>
    <w:rsid w:val="00F643BD"/>
    <w:rsid w:val="00F674CA"/>
    <w:rsid w:val="00F74235"/>
    <w:rsid w:val="00F74C46"/>
    <w:rsid w:val="00F7665B"/>
    <w:rsid w:val="00F77D88"/>
    <w:rsid w:val="00F81A43"/>
    <w:rsid w:val="00F87485"/>
    <w:rsid w:val="00F90854"/>
    <w:rsid w:val="00FA15B4"/>
    <w:rsid w:val="00FA27E0"/>
    <w:rsid w:val="00FA5803"/>
    <w:rsid w:val="00FB00AE"/>
    <w:rsid w:val="00FB5C2E"/>
    <w:rsid w:val="00FC0F70"/>
    <w:rsid w:val="00FD28DE"/>
    <w:rsid w:val="00FE08EF"/>
    <w:rsid w:val="00FE328C"/>
    <w:rsid w:val="00FE6B8B"/>
    <w:rsid w:val="00FF27DD"/>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1107</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13</cp:revision>
  <dcterms:created xsi:type="dcterms:W3CDTF">2016-10-23T18:45:00Z</dcterms:created>
  <dcterms:modified xsi:type="dcterms:W3CDTF">2016-11-16T18:04:00Z</dcterms:modified>
</cp:coreProperties>
</file>