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2C3A1" w14:textId="17E5D5F8" w:rsidR="00AB7D66" w:rsidRDefault="00FB1270" w:rsidP="00682912">
      <w:pPr>
        <w:spacing w:line="276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Yom Kipur Morning 5783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>Congregation Beth Evergreen</w:t>
      </w:r>
    </w:p>
    <w:p w14:paraId="674E4191" w14:textId="103CF729" w:rsidR="00FB1270" w:rsidRDefault="00FB1270" w:rsidP="00682912">
      <w:pPr>
        <w:spacing w:line="276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October 5, 2022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>Rabbi Jamie Arnold</w:t>
      </w:r>
    </w:p>
    <w:p w14:paraId="0DE2A834" w14:textId="4B5B913B" w:rsidR="00FB1270" w:rsidRDefault="00FB1270" w:rsidP="00682912">
      <w:pPr>
        <w:spacing w:line="276" w:lineRule="auto"/>
        <w:rPr>
          <w:rFonts w:ascii="Book Antiqua" w:hAnsi="Book Antiqua"/>
          <w:sz w:val="28"/>
          <w:szCs w:val="28"/>
        </w:rPr>
      </w:pPr>
    </w:p>
    <w:p w14:paraId="7BC68083" w14:textId="093D18CE" w:rsidR="00FB1270" w:rsidRPr="00FB1270" w:rsidRDefault="00FB1270" w:rsidP="00FB1270">
      <w:pPr>
        <w:spacing w:line="276" w:lineRule="auto"/>
        <w:jc w:val="center"/>
        <w:rPr>
          <w:rFonts w:ascii="Book Antiqua" w:hAnsi="Book Antiqua"/>
          <w:b/>
          <w:bCs/>
          <w:sz w:val="28"/>
          <w:szCs w:val="28"/>
        </w:rPr>
      </w:pPr>
      <w:r w:rsidRPr="00FB1270">
        <w:rPr>
          <w:rFonts w:ascii="Book Antiqua" w:hAnsi="Book Antiqua"/>
          <w:b/>
          <w:bCs/>
          <w:sz w:val="28"/>
          <w:szCs w:val="28"/>
        </w:rPr>
        <w:t>“</w:t>
      </w:r>
      <w:r w:rsidRPr="00FB1270">
        <w:rPr>
          <w:rFonts w:ascii="Book Antiqua" w:hAnsi="Book Antiqua"/>
          <w:b/>
          <w:bCs/>
          <w:i/>
          <w:iCs/>
          <w:sz w:val="28"/>
          <w:szCs w:val="28"/>
        </w:rPr>
        <w:t>Dvar Torah</w:t>
      </w:r>
      <w:r w:rsidRPr="00FB1270">
        <w:rPr>
          <w:rFonts w:ascii="Book Antiqua" w:hAnsi="Book Antiqua"/>
          <w:b/>
          <w:bCs/>
          <w:sz w:val="28"/>
          <w:szCs w:val="28"/>
        </w:rPr>
        <w:t xml:space="preserve"> Discussion:</w:t>
      </w:r>
    </w:p>
    <w:p w14:paraId="2311A036" w14:textId="77777777" w:rsidR="00C11E34" w:rsidRDefault="00FB1270" w:rsidP="00FB1270">
      <w:pPr>
        <w:spacing w:line="276" w:lineRule="auto"/>
        <w:jc w:val="center"/>
        <w:rPr>
          <w:rFonts w:ascii="Book Antiqua" w:hAnsi="Book Antiqua"/>
          <w:b/>
          <w:bCs/>
          <w:sz w:val="28"/>
          <w:szCs w:val="28"/>
        </w:rPr>
      </w:pPr>
      <w:r w:rsidRPr="00FB1270">
        <w:rPr>
          <w:rFonts w:ascii="Book Antiqua" w:hAnsi="Book Antiqua"/>
          <w:b/>
          <w:bCs/>
          <w:sz w:val="28"/>
          <w:szCs w:val="28"/>
        </w:rPr>
        <w:t xml:space="preserve">The </w:t>
      </w:r>
      <w:r w:rsidR="00C11E34">
        <w:rPr>
          <w:rFonts w:ascii="Book Antiqua" w:hAnsi="Book Antiqua"/>
          <w:b/>
          <w:bCs/>
          <w:sz w:val="28"/>
          <w:szCs w:val="28"/>
        </w:rPr>
        <w:t xml:space="preserve">Pillar of Fire by Night, </w:t>
      </w:r>
    </w:p>
    <w:p w14:paraId="12DF6312" w14:textId="6CB62761" w:rsidR="00FB1270" w:rsidRPr="00FB1270" w:rsidRDefault="00C11E34" w:rsidP="00FB1270">
      <w:pPr>
        <w:spacing w:line="276" w:lineRule="auto"/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Naming the Hard Conversations to Have”</w:t>
      </w:r>
    </w:p>
    <w:p w14:paraId="1E34E07F" w14:textId="6D951B0D" w:rsidR="00FB1270" w:rsidRDefault="00FB1270" w:rsidP="00682912">
      <w:pPr>
        <w:spacing w:line="276" w:lineRule="auto"/>
        <w:rPr>
          <w:rFonts w:ascii="Book Antiqua" w:hAnsi="Book Antiqua"/>
          <w:sz w:val="28"/>
          <w:szCs w:val="28"/>
        </w:rPr>
      </w:pPr>
    </w:p>
    <w:p w14:paraId="4E25C058" w14:textId="77777777" w:rsidR="00C11E34" w:rsidRDefault="00FB1270" w:rsidP="00E27741">
      <w:pPr>
        <w:spacing w:line="360" w:lineRule="auto"/>
        <w:ind w:firstLine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Over these high holidays, I’ve been highlighting </w:t>
      </w:r>
      <w:r w:rsidRPr="003C745F">
        <w:rPr>
          <w:rFonts w:ascii="Book Antiqua" w:hAnsi="Book Antiqua"/>
          <w:b/>
          <w:bCs/>
          <w:sz w:val="28"/>
          <w:szCs w:val="28"/>
        </w:rPr>
        <w:t>rituals of release</w:t>
      </w:r>
      <w:r>
        <w:rPr>
          <w:rFonts w:ascii="Book Antiqua" w:hAnsi="Book Antiqua"/>
          <w:sz w:val="28"/>
          <w:szCs w:val="28"/>
        </w:rPr>
        <w:t xml:space="preserve">, ways to practice letting go.  Releasing the past into the past, clearing out the ashes from the altar to keep the fire burning.  Doing so requires us to go </w:t>
      </w:r>
      <w:r w:rsidRPr="003C745F">
        <w:rPr>
          <w:rFonts w:ascii="Book Antiqua" w:hAnsi="Book Antiqua"/>
          <w:b/>
          <w:bCs/>
          <w:sz w:val="28"/>
          <w:szCs w:val="28"/>
        </w:rPr>
        <w:t xml:space="preserve">into the smoke, </w:t>
      </w:r>
      <w:r w:rsidR="00C11E34">
        <w:rPr>
          <w:rFonts w:ascii="Book Antiqua" w:hAnsi="Book Antiqua"/>
          <w:b/>
          <w:bCs/>
          <w:sz w:val="28"/>
          <w:szCs w:val="28"/>
        </w:rPr>
        <w:t xml:space="preserve">the mist, </w:t>
      </w:r>
      <w:r w:rsidRPr="003C745F">
        <w:rPr>
          <w:rFonts w:ascii="Book Antiqua" w:hAnsi="Book Antiqua"/>
          <w:b/>
          <w:bCs/>
          <w:sz w:val="28"/>
          <w:szCs w:val="28"/>
        </w:rPr>
        <w:t>the cloud, the ashes, the dust, the mud</w:t>
      </w:r>
      <w:r>
        <w:rPr>
          <w:rFonts w:ascii="Book Antiqua" w:hAnsi="Book Antiqua"/>
          <w:sz w:val="28"/>
          <w:szCs w:val="28"/>
        </w:rPr>
        <w:t>.  And doing so, I believe equips us to reengage</w:t>
      </w:r>
      <w:r w:rsidR="00C11E34">
        <w:rPr>
          <w:rFonts w:ascii="Book Antiqua" w:hAnsi="Book Antiqua"/>
          <w:sz w:val="28"/>
          <w:szCs w:val="28"/>
        </w:rPr>
        <w:t xml:space="preserve"> with one another, to dialogue about what matters most and </w:t>
      </w:r>
      <w:r>
        <w:rPr>
          <w:rFonts w:ascii="Book Antiqua" w:hAnsi="Book Antiqua"/>
          <w:sz w:val="28"/>
          <w:szCs w:val="28"/>
        </w:rPr>
        <w:t xml:space="preserve">have the difficult conversations we’ve been avoiding.  </w:t>
      </w:r>
    </w:p>
    <w:p w14:paraId="5789C3E5" w14:textId="5F40D01D" w:rsidR="00FB1270" w:rsidRDefault="00FB1270" w:rsidP="00E27741">
      <w:pPr>
        <w:spacing w:line="360" w:lineRule="auto"/>
        <w:ind w:firstLine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On Rosh Hashanah, I spoke about the </w:t>
      </w:r>
      <w:r w:rsidRPr="003C745F">
        <w:rPr>
          <w:rFonts w:ascii="Book Antiqua" w:hAnsi="Book Antiqua"/>
          <w:b/>
          <w:bCs/>
          <w:i/>
          <w:iCs/>
          <w:sz w:val="28"/>
          <w:szCs w:val="28"/>
        </w:rPr>
        <w:t>odot</w:t>
      </w:r>
      <w:r w:rsidR="00C11E34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that arise from the </w:t>
      </w:r>
      <w:r w:rsidRPr="00B50BE2">
        <w:rPr>
          <w:rFonts w:ascii="Book Antiqua" w:hAnsi="Book Antiqua"/>
          <w:i/>
          <w:iCs/>
          <w:sz w:val="28"/>
          <w:szCs w:val="28"/>
        </w:rPr>
        <w:t>ayd</w:t>
      </w:r>
      <w:r>
        <w:rPr>
          <w:rFonts w:ascii="Book Antiqua" w:hAnsi="Book Antiqua"/>
          <w:sz w:val="28"/>
          <w:szCs w:val="28"/>
        </w:rPr>
        <w:t xml:space="preserve">, the difficult conversations </w:t>
      </w:r>
      <w:r w:rsidR="00B50BE2">
        <w:rPr>
          <w:rFonts w:ascii="Book Antiqua" w:hAnsi="Book Antiqua"/>
          <w:sz w:val="28"/>
          <w:szCs w:val="28"/>
        </w:rPr>
        <w:t xml:space="preserve">that arise from the mist, the cloud, the smoke, out of the ashes </w:t>
      </w:r>
      <w:r>
        <w:rPr>
          <w:rFonts w:ascii="Book Antiqua" w:hAnsi="Book Antiqua"/>
          <w:sz w:val="28"/>
          <w:szCs w:val="28"/>
        </w:rPr>
        <w:t>– between spouses like Abraham and Sarah</w:t>
      </w:r>
      <w:r w:rsidR="00C11E34">
        <w:rPr>
          <w:rFonts w:ascii="Book Antiqua" w:hAnsi="Book Antiqua"/>
          <w:sz w:val="28"/>
          <w:szCs w:val="28"/>
        </w:rPr>
        <w:t>, the topics that create firestorms four couples and families.  But our tradition</w:t>
      </w:r>
      <w:r>
        <w:rPr>
          <w:rFonts w:ascii="Book Antiqua" w:hAnsi="Book Antiqua"/>
          <w:sz w:val="28"/>
          <w:szCs w:val="28"/>
        </w:rPr>
        <w:t>,</w:t>
      </w:r>
      <w:r w:rsidR="00E27741">
        <w:rPr>
          <w:rFonts w:ascii="Book Antiqua" w:hAnsi="Book Antiqua"/>
          <w:sz w:val="28"/>
          <w:szCs w:val="28"/>
        </w:rPr>
        <w:t xml:space="preserve"> our scriptures, our histories suggest that the fires, the lights, that guide us, need not consume us.  </w:t>
      </w:r>
      <w:r>
        <w:rPr>
          <w:rFonts w:ascii="Book Antiqua" w:hAnsi="Book Antiqua"/>
          <w:sz w:val="28"/>
          <w:szCs w:val="28"/>
        </w:rPr>
        <w:t xml:space="preserve"> </w:t>
      </w:r>
      <w:r w:rsidR="00E27741">
        <w:rPr>
          <w:rFonts w:ascii="Book Antiqua" w:hAnsi="Book Antiqua"/>
          <w:sz w:val="28"/>
          <w:szCs w:val="28"/>
        </w:rPr>
        <w:t>It was, after all, a pillar of fire that guided our ancestors through the wilderness to the promised Land.  So today, we ask one another, what are the collective odot, the hard conversations we, as a community, as a country, want to have in the coming year.  I put the question to you now:</w:t>
      </w:r>
    </w:p>
    <w:p w14:paraId="18808B6A" w14:textId="3E2E1612" w:rsidR="00CF42A5" w:rsidRPr="003C745F" w:rsidRDefault="00CF42A5" w:rsidP="00E27741">
      <w:pPr>
        <w:spacing w:line="360" w:lineRule="auto"/>
        <w:ind w:firstLine="720"/>
        <w:rPr>
          <w:rFonts w:ascii="Book Antiqua" w:hAnsi="Book Antiqua"/>
          <w:b/>
          <w:bCs/>
          <w:sz w:val="28"/>
          <w:szCs w:val="28"/>
        </w:rPr>
      </w:pPr>
      <w:r w:rsidRPr="003C745F">
        <w:rPr>
          <w:rFonts w:ascii="Book Antiqua" w:hAnsi="Book Antiqua"/>
          <w:b/>
          <w:bCs/>
          <w:sz w:val="28"/>
          <w:szCs w:val="28"/>
        </w:rPr>
        <w:t>What are the difficult conversations</w:t>
      </w:r>
      <w:r w:rsidR="00C11E34">
        <w:rPr>
          <w:rFonts w:ascii="Book Antiqua" w:hAnsi="Book Antiqua"/>
          <w:b/>
          <w:bCs/>
          <w:sz w:val="28"/>
          <w:szCs w:val="28"/>
        </w:rPr>
        <w:t>,</w:t>
      </w:r>
      <w:r w:rsidRPr="003C745F">
        <w:rPr>
          <w:rFonts w:ascii="Book Antiqua" w:hAnsi="Book Antiqua"/>
          <w:b/>
          <w:bCs/>
          <w:sz w:val="28"/>
          <w:szCs w:val="28"/>
        </w:rPr>
        <w:t xml:space="preserve"> the causes</w:t>
      </w:r>
      <w:r w:rsidR="00C11E34">
        <w:rPr>
          <w:rFonts w:ascii="Book Antiqua" w:hAnsi="Book Antiqua"/>
          <w:b/>
          <w:bCs/>
          <w:sz w:val="28"/>
          <w:szCs w:val="28"/>
        </w:rPr>
        <w:t>,</w:t>
      </w:r>
      <w:r w:rsidRPr="003C745F">
        <w:rPr>
          <w:rFonts w:ascii="Book Antiqua" w:hAnsi="Book Antiqua"/>
          <w:b/>
          <w:bCs/>
          <w:sz w:val="28"/>
          <w:szCs w:val="28"/>
        </w:rPr>
        <w:t xml:space="preserve"> that we as a community want to try to engage</w:t>
      </w:r>
      <w:r w:rsidR="00551909">
        <w:rPr>
          <w:rFonts w:ascii="Book Antiqua" w:hAnsi="Book Antiqua"/>
          <w:b/>
          <w:bCs/>
          <w:sz w:val="28"/>
          <w:szCs w:val="28"/>
        </w:rPr>
        <w:t>?</w:t>
      </w:r>
    </w:p>
    <w:p w14:paraId="6986AE34" w14:textId="6ED5E72A" w:rsidR="00CF42A5" w:rsidRDefault="00CF42A5" w:rsidP="00E27741">
      <w:pPr>
        <w:spacing w:line="360" w:lineRule="auto"/>
        <w:ind w:firstLine="720"/>
        <w:rPr>
          <w:rFonts w:ascii="Book Antiqua" w:hAnsi="Book Antiqua"/>
          <w:sz w:val="28"/>
          <w:szCs w:val="28"/>
        </w:rPr>
      </w:pPr>
    </w:p>
    <w:p w14:paraId="60083418" w14:textId="5271013B" w:rsidR="00E27741" w:rsidRDefault="00E27741" w:rsidP="00E27741">
      <w:pPr>
        <w:spacing w:line="360" w:lineRule="auto"/>
        <w:ind w:firstLine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[Congregants share their thoughts]</w:t>
      </w:r>
    </w:p>
    <w:p w14:paraId="54490FEC" w14:textId="31A1A4E9" w:rsidR="00E27741" w:rsidRDefault="0080403B" w:rsidP="00E27741">
      <w:pPr>
        <w:pStyle w:val="ListParagraph"/>
        <w:numPr>
          <w:ilvl w:val="0"/>
          <w:numId w:val="26"/>
        </w:numPr>
        <w:spacing w:line="36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“</w:t>
      </w:r>
      <w:r w:rsidR="00E27741">
        <w:rPr>
          <w:rFonts w:ascii="Book Antiqua" w:hAnsi="Book Antiqua"/>
          <w:sz w:val="28"/>
          <w:szCs w:val="28"/>
        </w:rPr>
        <w:t>As a liberal, progressive, I’d like to hear</w:t>
      </w:r>
      <w:r>
        <w:rPr>
          <w:rFonts w:ascii="Book Antiqua" w:hAnsi="Book Antiqua"/>
          <w:sz w:val="28"/>
          <w:szCs w:val="28"/>
        </w:rPr>
        <w:t xml:space="preserve"> and try to understand more conservative political perspectives.”</w:t>
      </w:r>
    </w:p>
    <w:p w14:paraId="37460396" w14:textId="66D73905" w:rsidR="0080403B" w:rsidRDefault="0080403B" w:rsidP="00E27741">
      <w:pPr>
        <w:pStyle w:val="ListParagraph"/>
        <w:numPr>
          <w:ilvl w:val="0"/>
          <w:numId w:val="26"/>
        </w:numPr>
        <w:spacing w:line="36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Reproductive justice</w:t>
      </w:r>
      <w:r w:rsidR="003E0804">
        <w:rPr>
          <w:rFonts w:ascii="Book Antiqua" w:hAnsi="Book Antiqua"/>
          <w:sz w:val="28"/>
          <w:szCs w:val="28"/>
        </w:rPr>
        <w:t xml:space="preserve"> (Supreme Court)</w:t>
      </w:r>
    </w:p>
    <w:p w14:paraId="69B3564C" w14:textId="5550A233" w:rsidR="003E0804" w:rsidRDefault="003E0804" w:rsidP="00E27741">
      <w:pPr>
        <w:pStyle w:val="ListParagraph"/>
        <w:numPr>
          <w:ilvl w:val="0"/>
          <w:numId w:val="26"/>
        </w:numPr>
        <w:spacing w:line="36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Establishment Clause and the threats to public education (Supreme Court)</w:t>
      </w:r>
    </w:p>
    <w:p w14:paraId="65B054A8" w14:textId="116B6CAD" w:rsidR="0080403B" w:rsidRDefault="0080403B" w:rsidP="00E27741">
      <w:pPr>
        <w:pStyle w:val="ListParagraph"/>
        <w:numPr>
          <w:ilvl w:val="0"/>
          <w:numId w:val="26"/>
        </w:numPr>
        <w:spacing w:line="36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Mental health</w:t>
      </w:r>
    </w:p>
    <w:p w14:paraId="6134DCC5" w14:textId="69D4E47D" w:rsidR="003E0804" w:rsidRDefault="003E0804" w:rsidP="00E27741">
      <w:pPr>
        <w:pStyle w:val="ListParagraph"/>
        <w:numPr>
          <w:ilvl w:val="0"/>
          <w:numId w:val="26"/>
        </w:numPr>
        <w:spacing w:line="36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Threats to LGBTQ</w:t>
      </w:r>
      <w:r w:rsidR="00E76D8E">
        <w:rPr>
          <w:rFonts w:ascii="Book Antiqua" w:hAnsi="Book Antiqua"/>
          <w:sz w:val="28"/>
          <w:szCs w:val="28"/>
        </w:rPr>
        <w:t>, especially the trans community</w:t>
      </w:r>
    </w:p>
    <w:p w14:paraId="76BBF770" w14:textId="74F8C355" w:rsidR="0080403B" w:rsidRDefault="0080403B" w:rsidP="00E27741">
      <w:pPr>
        <w:pStyle w:val="ListParagraph"/>
        <w:numPr>
          <w:ilvl w:val="0"/>
          <w:numId w:val="26"/>
        </w:numPr>
        <w:spacing w:line="36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Israeli – Palestinian Conflicts and Peace Prospects</w:t>
      </w:r>
    </w:p>
    <w:p w14:paraId="066A9356" w14:textId="5866FFAB" w:rsidR="0080403B" w:rsidRDefault="0080403B" w:rsidP="00E27741">
      <w:pPr>
        <w:pStyle w:val="ListParagraph"/>
        <w:numPr>
          <w:ilvl w:val="0"/>
          <w:numId w:val="26"/>
        </w:numPr>
        <w:spacing w:line="36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Ukraine and Russia</w:t>
      </w:r>
    </w:p>
    <w:p w14:paraId="026B2DF9" w14:textId="6178D14E" w:rsidR="0080403B" w:rsidRDefault="0080403B" w:rsidP="00E27741">
      <w:pPr>
        <w:pStyle w:val="ListParagraph"/>
        <w:numPr>
          <w:ilvl w:val="0"/>
          <w:numId w:val="26"/>
        </w:numPr>
        <w:spacing w:line="36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Racial Justice, Anti-Black Racism</w:t>
      </w:r>
    </w:p>
    <w:p w14:paraId="73029392" w14:textId="1124E151" w:rsidR="0080403B" w:rsidRPr="00E27741" w:rsidRDefault="0080403B" w:rsidP="00E27741">
      <w:pPr>
        <w:pStyle w:val="ListParagraph"/>
        <w:numPr>
          <w:ilvl w:val="0"/>
          <w:numId w:val="26"/>
        </w:numPr>
        <w:spacing w:line="36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White Nationalism and American White Supremacy</w:t>
      </w:r>
    </w:p>
    <w:p w14:paraId="255BE560" w14:textId="77777777" w:rsidR="00E27741" w:rsidRDefault="00E27741" w:rsidP="00E27741">
      <w:pPr>
        <w:spacing w:line="360" w:lineRule="auto"/>
        <w:ind w:firstLine="720"/>
        <w:rPr>
          <w:rFonts w:ascii="Book Antiqua" w:hAnsi="Book Antiqua"/>
          <w:sz w:val="28"/>
          <w:szCs w:val="28"/>
        </w:rPr>
      </w:pPr>
    </w:p>
    <w:p w14:paraId="12199FF3" w14:textId="77777777" w:rsidR="0080403B" w:rsidRDefault="0080403B" w:rsidP="0080403B">
      <w:pPr>
        <w:spacing w:line="36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This year at CBE, we have several initiatives lined up.  In terms of </w:t>
      </w:r>
      <w:r w:rsidRPr="009F5D12">
        <w:rPr>
          <w:rFonts w:ascii="Book Antiqua" w:hAnsi="Book Antiqua"/>
          <w:b/>
          <w:bCs/>
          <w:sz w:val="28"/>
          <w:szCs w:val="28"/>
        </w:rPr>
        <w:t>dialogue and discussion</w:t>
      </w:r>
      <w:r>
        <w:rPr>
          <w:rFonts w:ascii="Book Antiqua" w:hAnsi="Book Antiqua"/>
          <w:sz w:val="28"/>
          <w:szCs w:val="28"/>
        </w:rPr>
        <w:t>, we have launched an educational series devoted to “Taboo Topics.”  A few weeks ago, we had an excellent showing for a conversation about Death, the first of our taboo topics, taking place on the first Wednesday of each month at 7 PM.  Your suggestions today will be incorporated into our planning for future sessions.</w:t>
      </w:r>
    </w:p>
    <w:p w14:paraId="357F56F5" w14:textId="77777777" w:rsidR="009F5D12" w:rsidRDefault="0080403B" w:rsidP="0080403B">
      <w:pPr>
        <w:spacing w:line="36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 xml:space="preserve">We also have </w:t>
      </w:r>
      <w:r w:rsidRPr="009F5D12">
        <w:rPr>
          <w:rFonts w:ascii="Book Antiqua" w:hAnsi="Book Antiqua"/>
          <w:b/>
          <w:bCs/>
          <w:sz w:val="28"/>
          <w:szCs w:val="28"/>
        </w:rPr>
        <w:t>action-oriented efforts</w:t>
      </w:r>
      <w:r>
        <w:rPr>
          <w:rFonts w:ascii="Book Antiqua" w:hAnsi="Book Antiqua"/>
          <w:sz w:val="28"/>
          <w:szCs w:val="28"/>
        </w:rPr>
        <w:t xml:space="preserve"> </w:t>
      </w:r>
      <w:r w:rsidR="00CF42A5">
        <w:rPr>
          <w:rFonts w:ascii="Book Antiqua" w:hAnsi="Book Antiqua"/>
          <w:sz w:val="28"/>
          <w:szCs w:val="28"/>
        </w:rPr>
        <w:t>on the docket</w:t>
      </w:r>
      <w:r>
        <w:rPr>
          <w:rFonts w:ascii="Book Antiqua" w:hAnsi="Book Antiqua"/>
          <w:sz w:val="28"/>
          <w:szCs w:val="28"/>
        </w:rPr>
        <w:t xml:space="preserve">.  </w:t>
      </w:r>
    </w:p>
    <w:p w14:paraId="5DA63F3E" w14:textId="50144A9D" w:rsidR="0080403B" w:rsidRDefault="0080403B" w:rsidP="009F5D12">
      <w:pPr>
        <w:spacing w:line="360" w:lineRule="auto"/>
        <w:ind w:firstLine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Later this month, our own Barbara Morris is leading a series to our southern border, taking a group of us </w:t>
      </w:r>
      <w:r w:rsidRPr="009F5D12">
        <w:rPr>
          <w:rFonts w:ascii="Book Antiqua" w:hAnsi="Book Antiqua"/>
          <w:b/>
          <w:bCs/>
          <w:sz w:val="28"/>
          <w:szCs w:val="28"/>
        </w:rPr>
        <w:t>to Texas</w:t>
      </w:r>
      <w:r>
        <w:rPr>
          <w:rFonts w:ascii="Book Antiqua" w:hAnsi="Book Antiqua"/>
          <w:sz w:val="28"/>
          <w:szCs w:val="28"/>
        </w:rPr>
        <w:t xml:space="preserve"> to see firsthand what happening with </w:t>
      </w:r>
      <w:r w:rsidR="009F5D12">
        <w:rPr>
          <w:rFonts w:ascii="Book Antiqua" w:hAnsi="Book Antiqua"/>
          <w:sz w:val="28"/>
          <w:szCs w:val="28"/>
        </w:rPr>
        <w:t>immigration down there.</w:t>
      </w:r>
    </w:p>
    <w:p w14:paraId="71BB2ABD" w14:textId="77777777" w:rsidR="003E0804" w:rsidRDefault="009F5D12" w:rsidP="00E27741">
      <w:pPr>
        <w:spacing w:line="360" w:lineRule="auto"/>
        <w:ind w:firstLine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In terms of racial justice, some of you may remember that last year at this service, I proposed the creation of a new national holiday, an American Day of Atonement.  Modeled on the power of this day of atonement on the 10</w:t>
      </w:r>
      <w:r w:rsidRPr="009F5D12">
        <w:rPr>
          <w:rFonts w:ascii="Book Antiqua" w:hAnsi="Book Antiqua"/>
          <w:sz w:val="28"/>
          <w:szCs w:val="28"/>
          <w:vertAlign w:val="superscript"/>
        </w:rPr>
        <w:t>th</w:t>
      </w:r>
      <w:r>
        <w:rPr>
          <w:rFonts w:ascii="Book Antiqua" w:hAnsi="Book Antiqua"/>
          <w:sz w:val="28"/>
          <w:szCs w:val="28"/>
        </w:rPr>
        <w:t xml:space="preserve"> day of the Jewish new year, we partnered with interfaith leaders, the ADL, and our friend, Pastor Robert Martin, Jr. of Zion Temple </w:t>
      </w:r>
      <w:r w:rsidR="009C7067">
        <w:rPr>
          <w:rFonts w:ascii="Book Antiqua" w:hAnsi="Book Antiqua"/>
          <w:sz w:val="28"/>
          <w:szCs w:val="28"/>
        </w:rPr>
        <w:t xml:space="preserve">Pentecostal </w:t>
      </w:r>
      <w:r>
        <w:rPr>
          <w:rFonts w:ascii="Book Antiqua" w:hAnsi="Book Antiqua"/>
          <w:sz w:val="28"/>
          <w:szCs w:val="28"/>
        </w:rPr>
        <w:t>Church</w:t>
      </w:r>
      <w:r w:rsidR="009C7067">
        <w:rPr>
          <w:rFonts w:ascii="Book Antiqua" w:hAnsi="Book Antiqua"/>
          <w:sz w:val="28"/>
          <w:szCs w:val="28"/>
        </w:rPr>
        <w:t xml:space="preserve"> and gathered on January 10 to begin to create a model to address and atone for the </w:t>
      </w:r>
      <w:r w:rsidR="003E0804">
        <w:rPr>
          <w:rFonts w:ascii="Book Antiqua" w:hAnsi="Book Antiqua"/>
          <w:sz w:val="28"/>
          <w:szCs w:val="28"/>
        </w:rPr>
        <w:t xml:space="preserve">history and </w:t>
      </w:r>
      <w:r w:rsidR="009C7067">
        <w:rPr>
          <w:rFonts w:ascii="Book Antiqua" w:hAnsi="Book Antiqua"/>
          <w:sz w:val="28"/>
          <w:szCs w:val="28"/>
        </w:rPr>
        <w:t xml:space="preserve">ongoing </w:t>
      </w:r>
      <w:r w:rsidR="003E0804">
        <w:rPr>
          <w:rFonts w:ascii="Book Antiqua" w:hAnsi="Book Antiqua"/>
          <w:sz w:val="28"/>
          <w:szCs w:val="28"/>
        </w:rPr>
        <w:t>implications</w:t>
      </w:r>
      <w:r w:rsidR="009C7067">
        <w:rPr>
          <w:rFonts w:ascii="Book Antiqua" w:hAnsi="Book Antiqua"/>
          <w:sz w:val="28"/>
          <w:szCs w:val="28"/>
        </w:rPr>
        <w:t xml:space="preserve"> of racism in America. </w:t>
      </w:r>
      <w:r w:rsidR="003E0804">
        <w:rPr>
          <w:rFonts w:ascii="Book Antiqua" w:hAnsi="Book Antiqua"/>
          <w:sz w:val="28"/>
          <w:szCs w:val="28"/>
        </w:rPr>
        <w:t xml:space="preserve"> We are in the process of planning the second annual American Day of Atonement this coming January 10.</w:t>
      </w:r>
    </w:p>
    <w:p w14:paraId="6AE7253A" w14:textId="58DFC694" w:rsidR="00FB1270" w:rsidRDefault="003E0804" w:rsidP="00E27741">
      <w:pPr>
        <w:spacing w:line="360" w:lineRule="auto"/>
        <w:ind w:firstLine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In addition, Marilyn Saltzman and I are doing a pilot program with David Jaffe called Dismantling Racism from the Inside Out [DRIO], applying the principles and practices of </w:t>
      </w:r>
      <w:r w:rsidRPr="00E76D8E">
        <w:rPr>
          <w:rFonts w:ascii="Book Antiqua" w:hAnsi="Book Antiqua"/>
          <w:b/>
          <w:bCs/>
          <w:i/>
          <w:iCs/>
          <w:sz w:val="28"/>
          <w:szCs w:val="28"/>
        </w:rPr>
        <w:t>mussar</w:t>
      </w:r>
      <w:r>
        <w:rPr>
          <w:rFonts w:ascii="Book Antiqua" w:hAnsi="Book Antiqua"/>
          <w:sz w:val="28"/>
          <w:szCs w:val="28"/>
        </w:rPr>
        <w:t xml:space="preserve"> [Jewish ethical discipline] to dismantling the conscious and unconscious biases at the root of racism.</w:t>
      </w:r>
    </w:p>
    <w:p w14:paraId="7A8D0EAC" w14:textId="04A66112" w:rsidR="00E76D8E" w:rsidRDefault="00E76D8E" w:rsidP="00E27741">
      <w:pPr>
        <w:spacing w:line="360" w:lineRule="auto"/>
        <w:ind w:firstLine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As for Israel, and the challenges facing Israelis and Palestinians, I am planning to trip there in November with Rabbis for Human Rights in search of reasons for optimism, exploring grassroots efforts towards peace.</w:t>
      </w:r>
    </w:p>
    <w:p w14:paraId="724533BE" w14:textId="42FC6CAF" w:rsidR="00A93960" w:rsidRDefault="00E76D8E" w:rsidP="00E813E5">
      <w:pPr>
        <w:spacing w:line="360" w:lineRule="auto"/>
        <w:ind w:firstLine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We are looking to you, to join us and lead </w:t>
      </w:r>
      <w:r w:rsidR="00B95BD8">
        <w:rPr>
          <w:rFonts w:ascii="Book Antiqua" w:hAnsi="Book Antiqua"/>
          <w:sz w:val="28"/>
          <w:szCs w:val="28"/>
        </w:rPr>
        <w:t>u</w:t>
      </w:r>
      <w:r>
        <w:rPr>
          <w:rFonts w:ascii="Book Antiqua" w:hAnsi="Book Antiqua"/>
          <w:sz w:val="28"/>
          <w:szCs w:val="28"/>
        </w:rPr>
        <w:t xml:space="preserve">s in efforts large and small, </w:t>
      </w:r>
      <w:r w:rsidR="00B95BD8">
        <w:rPr>
          <w:rFonts w:ascii="Book Antiqua" w:hAnsi="Book Antiqua"/>
          <w:sz w:val="28"/>
          <w:szCs w:val="28"/>
        </w:rPr>
        <w:t xml:space="preserve">connecting us to the work you are doing in the world, and </w:t>
      </w:r>
      <w:r>
        <w:rPr>
          <w:rFonts w:ascii="Book Antiqua" w:hAnsi="Book Antiqua"/>
          <w:sz w:val="28"/>
          <w:szCs w:val="28"/>
        </w:rPr>
        <w:t xml:space="preserve">joining our </w:t>
      </w:r>
      <w:r w:rsidRPr="00E813E5">
        <w:rPr>
          <w:rFonts w:ascii="Book Antiqua" w:hAnsi="Book Antiqua"/>
          <w:b/>
          <w:bCs/>
          <w:i/>
          <w:iCs/>
          <w:sz w:val="28"/>
          <w:szCs w:val="28"/>
        </w:rPr>
        <w:t>tikun olam</w:t>
      </w:r>
      <w:r w:rsidRPr="00E813E5">
        <w:rPr>
          <w:rFonts w:ascii="Book Antiqua" w:hAnsi="Book Antiqua"/>
          <w:b/>
          <w:bCs/>
          <w:sz w:val="28"/>
          <w:szCs w:val="28"/>
        </w:rPr>
        <w:t xml:space="preserve"> havurah</w:t>
      </w:r>
      <w:r>
        <w:rPr>
          <w:rFonts w:ascii="Book Antiqua" w:hAnsi="Book Antiqua"/>
          <w:sz w:val="28"/>
          <w:szCs w:val="28"/>
        </w:rPr>
        <w:t xml:space="preserve"> – currently </w:t>
      </w:r>
      <w:r w:rsidR="00E813E5">
        <w:rPr>
          <w:rFonts w:ascii="Book Antiqua" w:hAnsi="Book Antiqua"/>
          <w:sz w:val="28"/>
          <w:szCs w:val="28"/>
        </w:rPr>
        <w:t xml:space="preserve">hosting our food drive, </w:t>
      </w:r>
      <w:r>
        <w:rPr>
          <w:rFonts w:ascii="Book Antiqua" w:hAnsi="Book Antiqua"/>
          <w:sz w:val="28"/>
          <w:szCs w:val="28"/>
        </w:rPr>
        <w:t>supporting local non-for-profits</w:t>
      </w:r>
      <w:r w:rsidR="00B95BD8">
        <w:rPr>
          <w:rFonts w:ascii="Book Antiqua" w:hAnsi="Book Antiqua"/>
          <w:sz w:val="28"/>
          <w:szCs w:val="28"/>
        </w:rPr>
        <w:t>, recruiting volunteers for</w:t>
      </w:r>
      <w:r>
        <w:rPr>
          <w:rFonts w:ascii="Book Antiqua" w:hAnsi="Book Antiqua"/>
          <w:sz w:val="28"/>
          <w:szCs w:val="28"/>
        </w:rPr>
        <w:t xml:space="preserve"> the </w:t>
      </w:r>
      <w:r w:rsidR="00E813E5">
        <w:rPr>
          <w:rFonts w:ascii="Book Antiqua" w:hAnsi="Book Antiqua"/>
          <w:sz w:val="28"/>
          <w:szCs w:val="28"/>
        </w:rPr>
        <w:t xml:space="preserve">upcoming </w:t>
      </w:r>
      <w:r>
        <w:rPr>
          <w:rFonts w:ascii="Book Antiqua" w:hAnsi="Book Antiqua"/>
          <w:sz w:val="28"/>
          <w:szCs w:val="28"/>
        </w:rPr>
        <w:t>Alternative Gift Fair</w:t>
      </w:r>
      <w:r w:rsidR="00B95BD8">
        <w:rPr>
          <w:rFonts w:ascii="Book Antiqua" w:hAnsi="Book Antiqua"/>
          <w:sz w:val="28"/>
          <w:szCs w:val="28"/>
        </w:rPr>
        <w:t xml:space="preserve"> and </w:t>
      </w:r>
      <w:r w:rsidR="00E813E5">
        <w:rPr>
          <w:rFonts w:ascii="Book Antiqua" w:hAnsi="Book Antiqua"/>
          <w:sz w:val="28"/>
          <w:szCs w:val="28"/>
        </w:rPr>
        <w:t xml:space="preserve">the Evergreen Shelter Program, which hosted record numbers of guests last year, and </w:t>
      </w:r>
      <w:r w:rsidR="00B95BD8">
        <w:rPr>
          <w:rFonts w:ascii="Book Antiqua" w:hAnsi="Book Antiqua"/>
          <w:sz w:val="28"/>
          <w:szCs w:val="28"/>
        </w:rPr>
        <w:t xml:space="preserve">got </w:t>
      </w:r>
      <w:r w:rsidR="00E813E5">
        <w:rPr>
          <w:rFonts w:ascii="Book Antiqua" w:hAnsi="Book Antiqua"/>
          <w:sz w:val="28"/>
          <w:szCs w:val="28"/>
        </w:rPr>
        <w:t>started here at CBE</w:t>
      </w:r>
      <w:r>
        <w:rPr>
          <w:rFonts w:ascii="Book Antiqua" w:hAnsi="Book Antiqua"/>
          <w:sz w:val="28"/>
          <w:szCs w:val="28"/>
        </w:rPr>
        <w:t xml:space="preserve">.  </w:t>
      </w:r>
    </w:p>
    <w:p w14:paraId="2BAEFB49" w14:textId="77777777" w:rsidR="00830835" w:rsidRDefault="00830835" w:rsidP="00E813E5">
      <w:pPr>
        <w:spacing w:line="360" w:lineRule="auto"/>
        <w:ind w:firstLine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We are a small mountain congregation, making an outsized impact on the community at large.  May we go from strength to strength.  </w:t>
      </w:r>
    </w:p>
    <w:p w14:paraId="3571EF62" w14:textId="09118C7B" w:rsidR="00CF42A5" w:rsidRDefault="00830835" w:rsidP="00551909">
      <w:pPr>
        <w:spacing w:line="360" w:lineRule="auto"/>
        <w:ind w:firstLine="720"/>
        <w:rPr>
          <w:rFonts w:ascii="Book Antiqua" w:hAnsi="Book Antiqua"/>
          <w:sz w:val="28"/>
          <w:szCs w:val="28"/>
        </w:rPr>
      </w:pPr>
      <w:r w:rsidRPr="00830835">
        <w:rPr>
          <w:rFonts w:ascii="Book Antiqua" w:hAnsi="Book Antiqua"/>
          <w:i/>
          <w:iCs/>
          <w:sz w:val="28"/>
          <w:szCs w:val="28"/>
        </w:rPr>
        <w:t>Gmar hatimah Tovah.</w:t>
      </w:r>
      <w:r w:rsidR="00B95BD8">
        <w:rPr>
          <w:rFonts w:ascii="Book Antiqua" w:hAnsi="Book Antiqua"/>
          <w:sz w:val="28"/>
          <w:szCs w:val="28"/>
        </w:rPr>
        <w:tab/>
      </w:r>
    </w:p>
    <w:sectPr w:rsidR="00CF42A5" w:rsidSect="00CA78B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EBED4" w14:textId="77777777" w:rsidR="009B2A15" w:rsidRDefault="009B2A15" w:rsidP="00694D00">
      <w:r>
        <w:separator/>
      </w:r>
    </w:p>
  </w:endnote>
  <w:endnote w:type="continuationSeparator" w:id="0">
    <w:p w14:paraId="6FAD1D31" w14:textId="77777777" w:rsidR="009B2A15" w:rsidRDefault="009B2A15" w:rsidP="0069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3052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2DAE52" w14:textId="7C64CBD0" w:rsidR="004356AD" w:rsidRDefault="004356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A27891" w14:textId="77777777" w:rsidR="004356AD" w:rsidRDefault="00435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898DD" w14:textId="77777777" w:rsidR="009B2A15" w:rsidRDefault="009B2A15" w:rsidP="00694D00">
      <w:r>
        <w:separator/>
      </w:r>
    </w:p>
  </w:footnote>
  <w:footnote w:type="continuationSeparator" w:id="0">
    <w:p w14:paraId="134B400D" w14:textId="77777777" w:rsidR="009B2A15" w:rsidRDefault="009B2A15" w:rsidP="00694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519A"/>
    <w:multiLevelType w:val="hybridMultilevel"/>
    <w:tmpl w:val="AB3A47B2"/>
    <w:lvl w:ilvl="0" w:tplc="89CA74A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D150A7"/>
    <w:multiLevelType w:val="hybridMultilevel"/>
    <w:tmpl w:val="B68A3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A7CC2"/>
    <w:multiLevelType w:val="hybridMultilevel"/>
    <w:tmpl w:val="72E640B0"/>
    <w:lvl w:ilvl="0" w:tplc="F69C454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04AAB"/>
    <w:multiLevelType w:val="hybridMultilevel"/>
    <w:tmpl w:val="59C67A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A12FC"/>
    <w:multiLevelType w:val="hybridMultilevel"/>
    <w:tmpl w:val="0A8E6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77C45"/>
    <w:multiLevelType w:val="multilevel"/>
    <w:tmpl w:val="792E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68176F"/>
    <w:multiLevelType w:val="hybridMultilevel"/>
    <w:tmpl w:val="5DA643F6"/>
    <w:lvl w:ilvl="0" w:tplc="DB20F51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D25329"/>
    <w:multiLevelType w:val="hybridMultilevel"/>
    <w:tmpl w:val="F6E8B92E"/>
    <w:lvl w:ilvl="0" w:tplc="0818C3C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2B2AF3"/>
    <w:multiLevelType w:val="hybridMultilevel"/>
    <w:tmpl w:val="85B26342"/>
    <w:lvl w:ilvl="0" w:tplc="EB3CF04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6629D"/>
    <w:multiLevelType w:val="hybridMultilevel"/>
    <w:tmpl w:val="E2243776"/>
    <w:lvl w:ilvl="0" w:tplc="D7AC75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F545D"/>
    <w:multiLevelType w:val="hybridMultilevel"/>
    <w:tmpl w:val="BB9A83BC"/>
    <w:lvl w:ilvl="0" w:tplc="A748053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8B23C4"/>
    <w:multiLevelType w:val="hybridMultilevel"/>
    <w:tmpl w:val="18247276"/>
    <w:lvl w:ilvl="0" w:tplc="C97082A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417B97"/>
    <w:multiLevelType w:val="hybridMultilevel"/>
    <w:tmpl w:val="5AFAB1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4507B"/>
    <w:multiLevelType w:val="hybridMultilevel"/>
    <w:tmpl w:val="9670BEC6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96B53"/>
    <w:multiLevelType w:val="hybridMultilevel"/>
    <w:tmpl w:val="E87431D0"/>
    <w:lvl w:ilvl="0" w:tplc="A164143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BDB4453"/>
    <w:multiLevelType w:val="hybridMultilevel"/>
    <w:tmpl w:val="6A325CEA"/>
    <w:lvl w:ilvl="0" w:tplc="476A1F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20BDE"/>
    <w:multiLevelType w:val="hybridMultilevel"/>
    <w:tmpl w:val="DFBA5D76"/>
    <w:lvl w:ilvl="0" w:tplc="1484754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963BC"/>
    <w:multiLevelType w:val="hybridMultilevel"/>
    <w:tmpl w:val="C4800F68"/>
    <w:lvl w:ilvl="0" w:tplc="99CCC338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52A07AFA"/>
    <w:multiLevelType w:val="hybridMultilevel"/>
    <w:tmpl w:val="174C3A6C"/>
    <w:lvl w:ilvl="0" w:tplc="80F6F3CA">
      <w:start w:val="6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11182"/>
    <w:multiLevelType w:val="hybridMultilevel"/>
    <w:tmpl w:val="02803A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55BC2"/>
    <w:multiLevelType w:val="hybridMultilevel"/>
    <w:tmpl w:val="EDDC9F06"/>
    <w:lvl w:ilvl="0" w:tplc="082CB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75C1F"/>
    <w:multiLevelType w:val="hybridMultilevel"/>
    <w:tmpl w:val="73A4BB2A"/>
    <w:lvl w:ilvl="0" w:tplc="6694BD3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45C4E72"/>
    <w:multiLevelType w:val="hybridMultilevel"/>
    <w:tmpl w:val="0FBAC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04D7F"/>
    <w:multiLevelType w:val="hybridMultilevel"/>
    <w:tmpl w:val="4BA8E070"/>
    <w:lvl w:ilvl="0" w:tplc="C68221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177F16"/>
    <w:multiLevelType w:val="hybridMultilevel"/>
    <w:tmpl w:val="3F7C0B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B15CAC"/>
    <w:multiLevelType w:val="hybridMultilevel"/>
    <w:tmpl w:val="07FCCB4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5827">
    <w:abstractNumId w:val="20"/>
  </w:num>
  <w:num w:numId="2" w16cid:durableId="1236012262">
    <w:abstractNumId w:val="4"/>
  </w:num>
  <w:num w:numId="3" w16cid:durableId="1919515687">
    <w:abstractNumId w:val="23"/>
  </w:num>
  <w:num w:numId="4" w16cid:durableId="1321736786">
    <w:abstractNumId w:val="5"/>
  </w:num>
  <w:num w:numId="5" w16cid:durableId="79176959">
    <w:abstractNumId w:val="15"/>
  </w:num>
  <w:num w:numId="6" w16cid:durableId="1498112977">
    <w:abstractNumId w:val="9"/>
  </w:num>
  <w:num w:numId="7" w16cid:durableId="1040319197">
    <w:abstractNumId w:val="14"/>
  </w:num>
  <w:num w:numId="8" w16cid:durableId="12309235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05403547">
    <w:abstractNumId w:val="25"/>
  </w:num>
  <w:num w:numId="10" w16cid:durableId="1462266012">
    <w:abstractNumId w:val="24"/>
  </w:num>
  <w:num w:numId="11" w16cid:durableId="246814597">
    <w:abstractNumId w:val="22"/>
  </w:num>
  <w:num w:numId="12" w16cid:durableId="620383074">
    <w:abstractNumId w:val="10"/>
  </w:num>
  <w:num w:numId="13" w16cid:durableId="1279332827">
    <w:abstractNumId w:val="11"/>
  </w:num>
  <w:num w:numId="14" w16cid:durableId="460735634">
    <w:abstractNumId w:val="1"/>
  </w:num>
  <w:num w:numId="15" w16cid:durableId="1015032925">
    <w:abstractNumId w:val="12"/>
  </w:num>
  <w:num w:numId="16" w16cid:durableId="681594732">
    <w:abstractNumId w:val="19"/>
  </w:num>
  <w:num w:numId="17" w16cid:durableId="214434718">
    <w:abstractNumId w:val="8"/>
  </w:num>
  <w:num w:numId="18" w16cid:durableId="1684430643">
    <w:abstractNumId w:val="2"/>
  </w:num>
  <w:num w:numId="19" w16cid:durableId="2102605255">
    <w:abstractNumId w:val="17"/>
  </w:num>
  <w:num w:numId="20" w16cid:durableId="405611490">
    <w:abstractNumId w:val="13"/>
  </w:num>
  <w:num w:numId="21" w16cid:durableId="1560750413">
    <w:abstractNumId w:val="21"/>
  </w:num>
  <w:num w:numId="22" w16cid:durableId="1257713926">
    <w:abstractNumId w:val="6"/>
  </w:num>
  <w:num w:numId="23" w16cid:durableId="2081125316">
    <w:abstractNumId w:val="18"/>
  </w:num>
  <w:num w:numId="24" w16cid:durableId="2074692176">
    <w:abstractNumId w:val="7"/>
  </w:num>
  <w:num w:numId="25" w16cid:durableId="713698762">
    <w:abstractNumId w:val="3"/>
  </w:num>
  <w:num w:numId="26" w16cid:durableId="1275405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1F3"/>
    <w:rsid w:val="00006185"/>
    <w:rsid w:val="0001307F"/>
    <w:rsid w:val="0002056B"/>
    <w:rsid w:val="000363C6"/>
    <w:rsid w:val="00070D06"/>
    <w:rsid w:val="00073356"/>
    <w:rsid w:val="00074282"/>
    <w:rsid w:val="00075C62"/>
    <w:rsid w:val="00085015"/>
    <w:rsid w:val="00090CDA"/>
    <w:rsid w:val="000A0556"/>
    <w:rsid w:val="000A3894"/>
    <w:rsid w:val="000B57D1"/>
    <w:rsid w:val="000D7C04"/>
    <w:rsid w:val="000E06CB"/>
    <w:rsid w:val="001277BA"/>
    <w:rsid w:val="001446CD"/>
    <w:rsid w:val="00164666"/>
    <w:rsid w:val="00166903"/>
    <w:rsid w:val="00166938"/>
    <w:rsid w:val="00186B44"/>
    <w:rsid w:val="00195DE4"/>
    <w:rsid w:val="001A0C66"/>
    <w:rsid w:val="001B3C01"/>
    <w:rsid w:val="001D6190"/>
    <w:rsid w:val="001F5B64"/>
    <w:rsid w:val="00207339"/>
    <w:rsid w:val="00210742"/>
    <w:rsid w:val="00213070"/>
    <w:rsid w:val="0023050D"/>
    <w:rsid w:val="00232DB5"/>
    <w:rsid w:val="002363CD"/>
    <w:rsid w:val="002363E8"/>
    <w:rsid w:val="00245099"/>
    <w:rsid w:val="002741E7"/>
    <w:rsid w:val="002B1002"/>
    <w:rsid w:val="002D11A8"/>
    <w:rsid w:val="002F2EE9"/>
    <w:rsid w:val="00302B2D"/>
    <w:rsid w:val="00311413"/>
    <w:rsid w:val="003114DF"/>
    <w:rsid w:val="00315753"/>
    <w:rsid w:val="00322177"/>
    <w:rsid w:val="0032240D"/>
    <w:rsid w:val="00337743"/>
    <w:rsid w:val="00352060"/>
    <w:rsid w:val="003552C2"/>
    <w:rsid w:val="003744CD"/>
    <w:rsid w:val="00374634"/>
    <w:rsid w:val="00381F3A"/>
    <w:rsid w:val="00381F98"/>
    <w:rsid w:val="003849A0"/>
    <w:rsid w:val="0038502B"/>
    <w:rsid w:val="003905A5"/>
    <w:rsid w:val="003A3E15"/>
    <w:rsid w:val="003A40AC"/>
    <w:rsid w:val="003B3CD2"/>
    <w:rsid w:val="003B560F"/>
    <w:rsid w:val="003C1B9A"/>
    <w:rsid w:val="003C2198"/>
    <w:rsid w:val="003C745F"/>
    <w:rsid w:val="003D5A7D"/>
    <w:rsid w:val="003D77CD"/>
    <w:rsid w:val="003E0804"/>
    <w:rsid w:val="003E5C9E"/>
    <w:rsid w:val="003F01FE"/>
    <w:rsid w:val="003F339A"/>
    <w:rsid w:val="0042716F"/>
    <w:rsid w:val="004323FE"/>
    <w:rsid w:val="00432574"/>
    <w:rsid w:val="004356AD"/>
    <w:rsid w:val="00442CFD"/>
    <w:rsid w:val="00444C9A"/>
    <w:rsid w:val="004529FC"/>
    <w:rsid w:val="00457F7F"/>
    <w:rsid w:val="00460270"/>
    <w:rsid w:val="004618A1"/>
    <w:rsid w:val="00465C0F"/>
    <w:rsid w:val="0047796F"/>
    <w:rsid w:val="00477FED"/>
    <w:rsid w:val="0049479B"/>
    <w:rsid w:val="00495684"/>
    <w:rsid w:val="004A3FB6"/>
    <w:rsid w:val="004B0528"/>
    <w:rsid w:val="004B3AFC"/>
    <w:rsid w:val="004C6F45"/>
    <w:rsid w:val="004D11BD"/>
    <w:rsid w:val="004D6AFE"/>
    <w:rsid w:val="004E68D7"/>
    <w:rsid w:val="004F6E3C"/>
    <w:rsid w:val="004F7D7C"/>
    <w:rsid w:val="005031C1"/>
    <w:rsid w:val="00515056"/>
    <w:rsid w:val="005221DA"/>
    <w:rsid w:val="00527244"/>
    <w:rsid w:val="00530B24"/>
    <w:rsid w:val="005442CB"/>
    <w:rsid w:val="00546FF7"/>
    <w:rsid w:val="00551909"/>
    <w:rsid w:val="005637C5"/>
    <w:rsid w:val="00565A07"/>
    <w:rsid w:val="00565AED"/>
    <w:rsid w:val="00573ECF"/>
    <w:rsid w:val="00574693"/>
    <w:rsid w:val="00574B2C"/>
    <w:rsid w:val="00575583"/>
    <w:rsid w:val="005A3306"/>
    <w:rsid w:val="005A3A95"/>
    <w:rsid w:val="005A5A55"/>
    <w:rsid w:val="005C22C7"/>
    <w:rsid w:val="005C7E1A"/>
    <w:rsid w:val="005D37FD"/>
    <w:rsid w:val="005E29EB"/>
    <w:rsid w:val="005E2ACD"/>
    <w:rsid w:val="005E4503"/>
    <w:rsid w:val="00603AAA"/>
    <w:rsid w:val="0062566E"/>
    <w:rsid w:val="00627038"/>
    <w:rsid w:val="00632048"/>
    <w:rsid w:val="00682912"/>
    <w:rsid w:val="00684FD4"/>
    <w:rsid w:val="00686311"/>
    <w:rsid w:val="0068716F"/>
    <w:rsid w:val="00694D00"/>
    <w:rsid w:val="006A3A88"/>
    <w:rsid w:val="006A7103"/>
    <w:rsid w:val="006B708A"/>
    <w:rsid w:val="006C7DBE"/>
    <w:rsid w:val="006D1160"/>
    <w:rsid w:val="006D2AE8"/>
    <w:rsid w:val="006E52D4"/>
    <w:rsid w:val="006F7B89"/>
    <w:rsid w:val="00711452"/>
    <w:rsid w:val="00720AA2"/>
    <w:rsid w:val="00722277"/>
    <w:rsid w:val="00763A51"/>
    <w:rsid w:val="00766B1C"/>
    <w:rsid w:val="00781247"/>
    <w:rsid w:val="00785FDD"/>
    <w:rsid w:val="007A1460"/>
    <w:rsid w:val="007A64F1"/>
    <w:rsid w:val="007A793B"/>
    <w:rsid w:val="007B139F"/>
    <w:rsid w:val="007C0EBA"/>
    <w:rsid w:val="007E0D41"/>
    <w:rsid w:val="00802EF9"/>
    <w:rsid w:val="0080403B"/>
    <w:rsid w:val="008114D6"/>
    <w:rsid w:val="00824EA1"/>
    <w:rsid w:val="0082763F"/>
    <w:rsid w:val="00830835"/>
    <w:rsid w:val="0084400B"/>
    <w:rsid w:val="0084573B"/>
    <w:rsid w:val="00864963"/>
    <w:rsid w:val="00880B9F"/>
    <w:rsid w:val="00885119"/>
    <w:rsid w:val="008A6560"/>
    <w:rsid w:val="008C46DB"/>
    <w:rsid w:val="008D4748"/>
    <w:rsid w:val="008E2FEE"/>
    <w:rsid w:val="008F6DE4"/>
    <w:rsid w:val="00904E41"/>
    <w:rsid w:val="00916FBA"/>
    <w:rsid w:val="00931B45"/>
    <w:rsid w:val="00935D3E"/>
    <w:rsid w:val="00946820"/>
    <w:rsid w:val="0094742C"/>
    <w:rsid w:val="00951805"/>
    <w:rsid w:val="0095435D"/>
    <w:rsid w:val="00956079"/>
    <w:rsid w:val="00962E24"/>
    <w:rsid w:val="00982266"/>
    <w:rsid w:val="00991695"/>
    <w:rsid w:val="009A7EAE"/>
    <w:rsid w:val="009B2A15"/>
    <w:rsid w:val="009C7067"/>
    <w:rsid w:val="009C7072"/>
    <w:rsid w:val="009D6507"/>
    <w:rsid w:val="009F4C13"/>
    <w:rsid w:val="009F5D12"/>
    <w:rsid w:val="009F7810"/>
    <w:rsid w:val="00A06072"/>
    <w:rsid w:val="00A13444"/>
    <w:rsid w:val="00A17320"/>
    <w:rsid w:val="00A219D9"/>
    <w:rsid w:val="00A251B5"/>
    <w:rsid w:val="00A35CD1"/>
    <w:rsid w:val="00A4693B"/>
    <w:rsid w:val="00A93960"/>
    <w:rsid w:val="00A946CF"/>
    <w:rsid w:val="00AA3F9C"/>
    <w:rsid w:val="00AA50D5"/>
    <w:rsid w:val="00AB1D6D"/>
    <w:rsid w:val="00AB7856"/>
    <w:rsid w:val="00AB7D66"/>
    <w:rsid w:val="00AC17A5"/>
    <w:rsid w:val="00AC1CF4"/>
    <w:rsid w:val="00AC28EC"/>
    <w:rsid w:val="00AD1866"/>
    <w:rsid w:val="00AD2284"/>
    <w:rsid w:val="00AF1AD9"/>
    <w:rsid w:val="00AF2522"/>
    <w:rsid w:val="00AF3854"/>
    <w:rsid w:val="00AF3A67"/>
    <w:rsid w:val="00AF4734"/>
    <w:rsid w:val="00B03992"/>
    <w:rsid w:val="00B0758E"/>
    <w:rsid w:val="00B105A5"/>
    <w:rsid w:val="00B32A72"/>
    <w:rsid w:val="00B34D09"/>
    <w:rsid w:val="00B422F5"/>
    <w:rsid w:val="00B468A4"/>
    <w:rsid w:val="00B50BE2"/>
    <w:rsid w:val="00B547A7"/>
    <w:rsid w:val="00B732C5"/>
    <w:rsid w:val="00B80364"/>
    <w:rsid w:val="00B819FA"/>
    <w:rsid w:val="00B95BD8"/>
    <w:rsid w:val="00B9756E"/>
    <w:rsid w:val="00BB5BB0"/>
    <w:rsid w:val="00BC0EA7"/>
    <w:rsid w:val="00BC12DA"/>
    <w:rsid w:val="00BD0014"/>
    <w:rsid w:val="00BD15D8"/>
    <w:rsid w:val="00BD31E4"/>
    <w:rsid w:val="00BE07CC"/>
    <w:rsid w:val="00BF746E"/>
    <w:rsid w:val="00BF7FC8"/>
    <w:rsid w:val="00C07755"/>
    <w:rsid w:val="00C11E34"/>
    <w:rsid w:val="00C16C3E"/>
    <w:rsid w:val="00C20B1B"/>
    <w:rsid w:val="00C26251"/>
    <w:rsid w:val="00C33826"/>
    <w:rsid w:val="00C42898"/>
    <w:rsid w:val="00C6069B"/>
    <w:rsid w:val="00C6248F"/>
    <w:rsid w:val="00C672D5"/>
    <w:rsid w:val="00C8208B"/>
    <w:rsid w:val="00C8518C"/>
    <w:rsid w:val="00CA1E23"/>
    <w:rsid w:val="00CA78BA"/>
    <w:rsid w:val="00CA7B9D"/>
    <w:rsid w:val="00CB79CE"/>
    <w:rsid w:val="00CD228D"/>
    <w:rsid w:val="00CD7B9B"/>
    <w:rsid w:val="00CE480A"/>
    <w:rsid w:val="00CF42A5"/>
    <w:rsid w:val="00CF69C7"/>
    <w:rsid w:val="00D00BF0"/>
    <w:rsid w:val="00D128B8"/>
    <w:rsid w:val="00D136E5"/>
    <w:rsid w:val="00D20E61"/>
    <w:rsid w:val="00D2337B"/>
    <w:rsid w:val="00D24E40"/>
    <w:rsid w:val="00D24F3E"/>
    <w:rsid w:val="00D30A4F"/>
    <w:rsid w:val="00D50129"/>
    <w:rsid w:val="00D50F7F"/>
    <w:rsid w:val="00D51523"/>
    <w:rsid w:val="00D51930"/>
    <w:rsid w:val="00D5696B"/>
    <w:rsid w:val="00D56B72"/>
    <w:rsid w:val="00D95224"/>
    <w:rsid w:val="00DA565E"/>
    <w:rsid w:val="00DC0A7C"/>
    <w:rsid w:val="00DD1E9E"/>
    <w:rsid w:val="00DD3A5A"/>
    <w:rsid w:val="00DF5A7D"/>
    <w:rsid w:val="00E02309"/>
    <w:rsid w:val="00E029BF"/>
    <w:rsid w:val="00E10EDF"/>
    <w:rsid w:val="00E27741"/>
    <w:rsid w:val="00E4513B"/>
    <w:rsid w:val="00E45C21"/>
    <w:rsid w:val="00E76D8E"/>
    <w:rsid w:val="00E7742A"/>
    <w:rsid w:val="00E813E5"/>
    <w:rsid w:val="00E910F2"/>
    <w:rsid w:val="00EB76D1"/>
    <w:rsid w:val="00EC1084"/>
    <w:rsid w:val="00ED0559"/>
    <w:rsid w:val="00ED1AE7"/>
    <w:rsid w:val="00ED538B"/>
    <w:rsid w:val="00EE23B6"/>
    <w:rsid w:val="00EF6B01"/>
    <w:rsid w:val="00EF737F"/>
    <w:rsid w:val="00F06C3C"/>
    <w:rsid w:val="00F33737"/>
    <w:rsid w:val="00F403AC"/>
    <w:rsid w:val="00F443B5"/>
    <w:rsid w:val="00F52EB1"/>
    <w:rsid w:val="00F540D8"/>
    <w:rsid w:val="00F57734"/>
    <w:rsid w:val="00F62C40"/>
    <w:rsid w:val="00F63B05"/>
    <w:rsid w:val="00F7109E"/>
    <w:rsid w:val="00F7512D"/>
    <w:rsid w:val="00F901F3"/>
    <w:rsid w:val="00FA025B"/>
    <w:rsid w:val="00FA7815"/>
    <w:rsid w:val="00FA7995"/>
    <w:rsid w:val="00FB1270"/>
    <w:rsid w:val="00FB1281"/>
    <w:rsid w:val="00FD02DD"/>
    <w:rsid w:val="00FD29A7"/>
    <w:rsid w:val="00FE1071"/>
    <w:rsid w:val="00FE7337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0AF46"/>
  <w15:docId w15:val="{520E80D8-7944-4D39-BB8E-AA49B743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A5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4C9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94D00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4D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94D0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F6D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DE4"/>
  </w:style>
  <w:style w:type="paragraph" w:styleId="Footer">
    <w:name w:val="footer"/>
    <w:basedOn w:val="Normal"/>
    <w:link w:val="FooterChar"/>
    <w:uiPriority w:val="99"/>
    <w:unhideWhenUsed/>
    <w:rsid w:val="008F6DE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F6DE4"/>
  </w:style>
  <w:style w:type="character" w:styleId="Hyperlink">
    <w:name w:val="Hyperlink"/>
    <w:basedOn w:val="DefaultParagraphFont"/>
    <w:uiPriority w:val="99"/>
    <w:unhideWhenUsed/>
    <w:rsid w:val="00AA3F9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803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3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364"/>
    <w:rPr>
      <w:rFonts w:ascii="Segoe UI" w:eastAsia="Times New Roman" w:hAnsi="Segoe UI" w:cs="Segoe UI"/>
      <w:sz w:val="18"/>
      <w:szCs w:val="18"/>
    </w:rPr>
  </w:style>
  <w:style w:type="character" w:customStyle="1" w:styleId="en">
    <w:name w:val="en"/>
    <w:basedOn w:val="DefaultParagraphFont"/>
    <w:rsid w:val="00F52EB1"/>
  </w:style>
  <w:style w:type="character" w:customStyle="1" w:styleId="he">
    <w:name w:val="he"/>
    <w:basedOn w:val="DefaultParagraphFont"/>
    <w:rsid w:val="00F52EB1"/>
  </w:style>
  <w:style w:type="paragraph" w:customStyle="1" w:styleId="he1">
    <w:name w:val="he1"/>
    <w:basedOn w:val="Normal"/>
    <w:rsid w:val="00F52EB1"/>
    <w:pPr>
      <w:spacing w:before="100" w:beforeAutospacing="1" w:after="100" w:afterAutospacing="1"/>
    </w:pPr>
  </w:style>
  <w:style w:type="paragraph" w:customStyle="1" w:styleId="en1">
    <w:name w:val="en1"/>
    <w:basedOn w:val="Normal"/>
    <w:rsid w:val="00F52EB1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3A3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54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93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12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967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85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547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4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5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7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4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9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4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9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A57CB-9069-4E13-B96C-D2754DBC1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Benjamin Arnold</cp:lastModifiedBy>
  <cp:revision>7</cp:revision>
  <cp:lastPrinted>2022-10-05T14:21:00Z</cp:lastPrinted>
  <dcterms:created xsi:type="dcterms:W3CDTF">2022-10-03T18:08:00Z</dcterms:created>
  <dcterms:modified xsi:type="dcterms:W3CDTF">2022-10-16T22:08:00Z</dcterms:modified>
</cp:coreProperties>
</file>