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rFonts w:ascii="Comic Sans MS" w:cs="Comic Sans MS" w:eastAsia="Comic Sans MS" w:hAnsi="Comic Sans MS"/>
          <w:sz w:val="36"/>
          <w:szCs w:val="36"/>
        </w:rPr>
      </w:pPr>
      <w:r w:rsidDel="00000000" w:rsidR="00000000" w:rsidRPr="00000000">
        <w:rPr>
          <w:rFonts w:ascii="Times New Roman" w:cs="Times New Roman" w:eastAsia="Times New Roman" w:hAnsi="Times New Roman"/>
          <w:b w:val="0"/>
          <w:rtl w:val="0"/>
        </w:rPr>
        <w:t xml:space="preserve">                 </w:t>
        <w:tab/>
        <w:tab/>
        <w:tab/>
      </w:r>
      <w:r w:rsidDel="00000000" w:rsidR="00000000" w:rsidRPr="00000000">
        <w:rPr>
          <w:rFonts w:ascii="Comic Sans MS" w:cs="Comic Sans MS" w:eastAsia="Comic Sans MS" w:hAnsi="Comic Sans MS"/>
          <w:sz w:val="36"/>
          <w:szCs w:val="36"/>
          <w:rtl w:val="0"/>
        </w:rPr>
        <w:t xml:space="preserve">BETH EL PRE-SCHOOL </w:t>
      </w:r>
    </w:p>
    <w:p w:rsidR="00000000" w:rsidDel="00000000" w:rsidP="00000000" w:rsidRDefault="00000000" w:rsidRPr="00000000" w14:paraId="00000002">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PAYMENT OPTION SCHEDULE</w:t>
      </w:r>
    </w:p>
    <w:p w:rsidR="00000000" w:rsidDel="00000000" w:rsidP="00000000" w:rsidRDefault="00000000" w:rsidRPr="00000000" w14:paraId="00000003">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form must accompany the preschool application</w:t>
      </w:r>
    </w:p>
    <w:p w:rsidR="00000000" w:rsidDel="00000000" w:rsidP="00000000" w:rsidRDefault="00000000" w:rsidRPr="00000000" w14:paraId="0000000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Please choose an appropriate payment plan and indicate your choice.    Thank you.</w:t>
      </w:r>
    </w:p>
    <w:p w:rsidR="00000000" w:rsidDel="00000000" w:rsidP="00000000" w:rsidRDefault="00000000" w:rsidRPr="00000000" w14:paraId="00000006">
      <w:pPr>
        <w:jc w:val="center"/>
        <w:rPr>
          <w:rFonts w:ascii="Abril Fatface" w:cs="Abril Fatface" w:eastAsia="Abril Fatface" w:hAnsi="Abril Fatface"/>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            _____</w:t>
        <w:tab/>
      </w:r>
      <w:r w:rsidDel="00000000" w:rsidR="00000000" w:rsidRPr="00000000">
        <w:rPr>
          <w:rFonts w:ascii="Arial" w:cs="Arial" w:eastAsia="Arial" w:hAnsi="Arial"/>
          <w:sz w:val="24"/>
          <w:szCs w:val="24"/>
          <w:rtl w:val="0"/>
        </w:rPr>
        <w:t xml:space="preserve">Plan 1</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Payment in full due by September 15, 2022</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2"/>
          <w:szCs w:val="22"/>
          <w:rtl w:val="0"/>
        </w:rPr>
        <w:tab/>
        <w:t xml:space="preserve">_____</w:t>
        <w:tab/>
      </w:r>
      <w:r w:rsidDel="00000000" w:rsidR="00000000" w:rsidRPr="00000000">
        <w:rPr>
          <w:rFonts w:ascii="Arial" w:cs="Arial" w:eastAsia="Arial" w:hAnsi="Arial"/>
          <w:sz w:val="24"/>
          <w:szCs w:val="24"/>
          <w:rtl w:val="0"/>
        </w:rPr>
        <w:t xml:space="preserve">Plan 2</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One half of Pre-School tuition due by September 15, 2022, </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and the balance due by January 15, 2023</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ab/>
        <w:t xml:space="preserve">_____</w:t>
        <w:tab/>
      </w:r>
      <w:r w:rsidDel="00000000" w:rsidR="00000000" w:rsidRPr="00000000">
        <w:rPr>
          <w:rFonts w:ascii="Arial" w:cs="Arial" w:eastAsia="Arial" w:hAnsi="Arial"/>
          <w:sz w:val="24"/>
          <w:szCs w:val="24"/>
          <w:rtl w:val="0"/>
        </w:rPr>
        <w:t xml:space="preserve">Plan 3</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Seven equal payments due by the 15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of September, October, November, December,     </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                        January, February, and March</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2"/>
          <w:szCs w:val="22"/>
          <w:rtl w:val="0"/>
        </w:rPr>
        <w:tab/>
        <w:t xml:space="preserve">_____</w:t>
        <w:tab/>
      </w:r>
      <w:r w:rsidDel="00000000" w:rsidR="00000000" w:rsidRPr="00000000">
        <w:rPr>
          <w:rFonts w:ascii="Arial" w:cs="Arial" w:eastAsia="Arial" w:hAnsi="Arial"/>
          <w:sz w:val="24"/>
          <w:szCs w:val="24"/>
          <w:rtl w:val="0"/>
        </w:rPr>
        <w:t xml:space="preserve">Plan 4</w:t>
      </w:r>
    </w:p>
    <w:p w:rsidR="00000000" w:rsidDel="00000000" w:rsidP="00000000" w:rsidRDefault="00000000" w:rsidRPr="00000000" w14:paraId="00000017">
      <w:pPr>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Nine equal payments due by the 15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of September, October, November, December, January, February, March, April and May</w:t>
      </w:r>
    </w:p>
    <w:p w:rsidR="00000000" w:rsidDel="00000000" w:rsidP="00000000" w:rsidRDefault="00000000" w:rsidRPr="00000000" w14:paraId="00000018">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collection efforts are required, all costs of collection, including but not limited to attorney’s fees of 33 1/3% of the total amount due, expert witness fees, filing fees, and service fees, shall be paid by the parents.  All litigation arising under or in any way related to this agreement shall be conducted in the state of Maryland located in Baltimore County, Maryland.  All parties waive any right they may have to a jury trial.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Payments can be made as follows:</w:t>
      </w:r>
    </w:p>
    <w:p w:rsidR="00000000" w:rsidDel="00000000" w:rsidP="00000000" w:rsidRDefault="00000000" w:rsidRPr="00000000" w14:paraId="0000001C">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 Check or cash</w:t>
      </w:r>
    </w:p>
    <w:p w:rsidR="00000000" w:rsidDel="00000000" w:rsidP="00000000" w:rsidRDefault="00000000" w:rsidRPr="00000000" w14:paraId="0000001D">
      <w:pPr>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2 – Credit cards are accepted at </w:t>
      </w:r>
      <w:hyperlink r:id="rId7">
        <w:r w:rsidDel="00000000" w:rsidR="00000000" w:rsidRPr="00000000">
          <w:rPr>
            <w:rFonts w:ascii="Arial" w:cs="Arial" w:eastAsia="Arial" w:hAnsi="Arial"/>
            <w:color w:val="0563c1"/>
            <w:sz w:val="22"/>
            <w:szCs w:val="22"/>
            <w:u w:val="single"/>
            <w:rtl w:val="0"/>
          </w:rPr>
          <w:t xml:space="preserve">www.bethelbalto.com</w:t>
        </w:r>
      </w:hyperlink>
      <w:r w:rsidDel="00000000" w:rsidR="00000000" w:rsidRPr="00000000">
        <w:rPr>
          <w:rFonts w:ascii="Arial" w:cs="Arial" w:eastAsia="Arial" w:hAnsi="Arial"/>
          <w:sz w:val="22"/>
          <w:szCs w:val="22"/>
          <w:rtl w:val="0"/>
        </w:rPr>
        <w:t xml:space="preserve">.  At the top of the website is a tab that says “Payment Form” Click on the tab and complete the form as instructed.  </w:t>
      </w:r>
      <w:r w:rsidDel="00000000" w:rsidR="00000000" w:rsidRPr="00000000">
        <w:rPr>
          <w:rFonts w:ascii="Arial" w:cs="Arial" w:eastAsia="Arial" w:hAnsi="Arial"/>
          <w:b w:val="1"/>
          <w:sz w:val="22"/>
          <w:szCs w:val="22"/>
          <w:rtl w:val="0"/>
        </w:rPr>
        <w:t xml:space="preserve">Please note that there is a 3% convenience fee added for all credit card transactions. </w:t>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w:t>
        <w:tab/>
        <w:tab/>
        <w:t xml:space="preserve">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Parent(s) Signature</w:t>
        <w:tab/>
        <w:tab/>
        <w:tab/>
        <w:t xml:space="preserve">Date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         ______________________________</w:t>
        <w:tab/>
        <w:tab/>
        <w:t xml:space="preserve">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Child’s Name</w:t>
        <w:tab/>
        <w:tab/>
        <w:tab/>
        <w:tab/>
        <w:t xml:space="preserve">Home Telephone Number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______________________________             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sz w:val="22"/>
          <w:szCs w:val="22"/>
          <w:rtl w:val="0"/>
        </w:rPr>
        <w:t xml:space="preserve">email</w:t>
      </w: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                                                 Cell Number</w:t>
      </w:r>
    </w:p>
    <w:sectPr>
      <w:pgSz w:h="15840" w:w="12240" w:orient="portrait"/>
      <w:pgMar w:bottom="1440" w:top="144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 w:name="Abril Fatface">
    <w:embedRegular w:fontKey="{00000000-0000-0000-0000-000000000000}" r:id="rId1" w:subsetted="0"/>
  </w:font>
  <w:font w:name="Arial Black">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0148"/>
  </w:style>
  <w:style w:type="paragraph" w:styleId="Heading1">
    <w:name w:val="heading 1"/>
    <w:basedOn w:val="Normal"/>
    <w:next w:val="Normal"/>
    <w:qFormat w:val="1"/>
    <w:rsid w:val="00760148"/>
    <w:pPr>
      <w:keepNext w:val="1"/>
      <w:jc w:val="center"/>
      <w:outlineLvl w:val="0"/>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760148"/>
    <w:rPr>
      <w:rFonts w:ascii="Arial" w:hAnsi="Arial"/>
      <w:sz w:val="22"/>
    </w:rPr>
  </w:style>
  <w:style w:type="character" w:styleId="Hyperlink">
    <w:name w:val="Hyperlink"/>
    <w:uiPriority w:val="99"/>
    <w:semiHidden w:val="1"/>
    <w:unhideWhenUsed w:val="1"/>
    <w:rsid w:val="00B50616"/>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thelbalt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9ZVWtjF5zXcgMKNWZTdv3O1RA==">AMUW2mWRaEclxOeXCvdzW6lgfB2M9gIJPepRFVZapmMCP2FZla26uSpIJvtTYluH3cr5bSipt77DCL9HBZLYxpu5eshMdtvZJ27l5kDoH+CX+6Aicc8sR/M=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2021-01-15T16:19:00Z</dcterms:created>
  <dc:creator>ilene</dc:creator>
</cp:coreProperties>
</file>