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2265" w14:textId="35BD063D" w:rsidR="00EB0396" w:rsidRDefault="001670EE" w:rsidP="000271E2">
      <w:pPr>
        <w:jc w:val="center"/>
        <w:rPr>
          <w:b/>
          <w:bCs/>
        </w:rPr>
      </w:pPr>
      <w:r>
        <w:rPr>
          <w:b/>
          <w:bCs/>
        </w:rPr>
        <w:t xml:space="preserve">YOUNGSTOWN </w:t>
      </w:r>
      <w:r w:rsidR="00EB0396" w:rsidRPr="00C04A2C">
        <w:rPr>
          <w:b/>
          <w:bCs/>
        </w:rPr>
        <w:t>CONGREGATIONAL COLLABORATION</w:t>
      </w:r>
      <w:r w:rsidR="00BB3A65" w:rsidRPr="00C04A2C">
        <w:rPr>
          <w:b/>
          <w:bCs/>
        </w:rPr>
        <w:t xml:space="preserve"> IMPLEMENTATION </w:t>
      </w:r>
      <w:r w:rsidR="00EB0396" w:rsidRPr="00C04A2C">
        <w:rPr>
          <w:b/>
          <w:bCs/>
        </w:rPr>
        <w:t>COMMITTEE</w:t>
      </w:r>
      <w:r>
        <w:rPr>
          <w:b/>
          <w:bCs/>
        </w:rPr>
        <w:t xml:space="preserve"> (YCCIC)</w:t>
      </w:r>
    </w:p>
    <w:p w14:paraId="2FA521F6" w14:textId="17EA0762" w:rsidR="008D6E93" w:rsidRPr="00C04A2C" w:rsidRDefault="008D6E93" w:rsidP="000271E2">
      <w:pPr>
        <w:jc w:val="center"/>
        <w:rPr>
          <w:b/>
          <w:bCs/>
        </w:rPr>
      </w:pPr>
      <w:r>
        <w:rPr>
          <w:b/>
          <w:bCs/>
        </w:rPr>
        <w:t>Governance/Organizational Sub-Committee</w:t>
      </w:r>
    </w:p>
    <w:p w14:paraId="24E0A8C8" w14:textId="322DA0DA" w:rsidR="00C36054" w:rsidRPr="007E545B" w:rsidRDefault="00EB0396" w:rsidP="007E545B">
      <w:pPr>
        <w:rPr>
          <w:b/>
          <w:bCs/>
        </w:rPr>
      </w:pPr>
      <w:r>
        <w:tab/>
      </w:r>
      <w:r>
        <w:tab/>
      </w:r>
      <w:r w:rsidR="00BB3A65" w:rsidRPr="00AF610E">
        <w:rPr>
          <w:b/>
          <w:bCs/>
        </w:rPr>
        <w:t xml:space="preserve">           </w:t>
      </w:r>
      <w:r w:rsidR="007E545B">
        <w:rPr>
          <w:b/>
          <w:bCs/>
        </w:rPr>
        <w:tab/>
      </w:r>
      <w:r w:rsidR="007E545B">
        <w:rPr>
          <w:b/>
          <w:bCs/>
        </w:rPr>
        <w:tab/>
      </w:r>
      <w:r w:rsidR="0084378D">
        <w:rPr>
          <w:b/>
          <w:bCs/>
        </w:rPr>
        <w:t xml:space="preserve">Meeting Minutes </w:t>
      </w:r>
      <w:r w:rsidR="0012364A">
        <w:rPr>
          <w:b/>
          <w:bCs/>
        </w:rPr>
        <w:t xml:space="preserve">April </w:t>
      </w:r>
      <w:r w:rsidR="00050680">
        <w:rPr>
          <w:b/>
          <w:bCs/>
        </w:rPr>
        <w:t>22</w:t>
      </w:r>
      <w:r w:rsidR="0084378D">
        <w:rPr>
          <w:b/>
          <w:bCs/>
        </w:rPr>
        <w:t>, 2021</w:t>
      </w:r>
    </w:p>
    <w:p w14:paraId="2D0E9855" w14:textId="77777777" w:rsidR="0084378D" w:rsidRDefault="0084378D" w:rsidP="001C7179">
      <w:pPr>
        <w:rPr>
          <w:rFonts w:eastAsia="Times New Roman"/>
          <w:b/>
          <w:bCs/>
          <w:color w:val="222222"/>
        </w:rPr>
      </w:pPr>
    </w:p>
    <w:p w14:paraId="30E817E7" w14:textId="5031F368" w:rsidR="0084378D" w:rsidRDefault="0084378D" w:rsidP="0084378D">
      <w:pPr>
        <w:rPr>
          <w:rFonts w:eastAsia="Times New Roman"/>
          <w:color w:val="222222"/>
        </w:rPr>
      </w:pPr>
      <w:r w:rsidRPr="0084378D">
        <w:rPr>
          <w:rFonts w:eastAsia="Times New Roman"/>
          <w:b/>
          <w:bCs/>
          <w:color w:val="222222"/>
        </w:rPr>
        <w:t>Call to Order</w:t>
      </w:r>
      <w:r>
        <w:rPr>
          <w:rFonts w:eastAsia="Times New Roman"/>
          <w:b/>
          <w:bCs/>
          <w:color w:val="222222"/>
        </w:rPr>
        <w:t xml:space="preserve">:  </w:t>
      </w:r>
      <w:r>
        <w:rPr>
          <w:rFonts w:eastAsia="Times New Roman"/>
          <w:color w:val="222222"/>
        </w:rPr>
        <w:t xml:space="preserve">Mark Huberman, the meeting to order at </w:t>
      </w:r>
      <w:r w:rsidR="00646A6B">
        <w:rPr>
          <w:rFonts w:eastAsia="Times New Roman"/>
          <w:color w:val="222222"/>
        </w:rPr>
        <w:t>12:00 noon</w:t>
      </w:r>
      <w:r>
        <w:rPr>
          <w:rFonts w:eastAsia="Times New Roman"/>
          <w:color w:val="222222"/>
        </w:rPr>
        <w:t xml:space="preserve"> via zoom</w:t>
      </w:r>
      <w:r w:rsidR="00D2528F">
        <w:rPr>
          <w:rFonts w:eastAsia="Times New Roman"/>
          <w:color w:val="222222"/>
        </w:rPr>
        <w:t xml:space="preserve">. </w:t>
      </w:r>
    </w:p>
    <w:p w14:paraId="20B91B13" w14:textId="678A7C7D" w:rsidR="00A967BE" w:rsidRDefault="0084378D" w:rsidP="0084378D">
      <w:pPr>
        <w:rPr>
          <w:rFonts w:eastAsia="Times New Roman"/>
          <w:color w:val="222222"/>
        </w:rPr>
      </w:pPr>
      <w:r w:rsidRPr="0084378D">
        <w:rPr>
          <w:rFonts w:eastAsia="Times New Roman"/>
          <w:b/>
          <w:bCs/>
          <w:color w:val="222222"/>
        </w:rPr>
        <w:t>Present Were:</w:t>
      </w:r>
      <w:r>
        <w:rPr>
          <w:rFonts w:eastAsia="Times New Roman"/>
          <w:color w:val="222222"/>
        </w:rPr>
        <w:t xml:space="preserve"> </w:t>
      </w:r>
      <w:r w:rsidR="0012364A">
        <w:rPr>
          <w:rFonts w:eastAsia="Times New Roman"/>
          <w:color w:val="222222"/>
        </w:rPr>
        <w:br/>
        <w:t>Aaron Hively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br/>
        <w:t>Mark Huberman</w:t>
      </w:r>
      <w:r>
        <w:rPr>
          <w:rFonts w:eastAsia="Times New Roman"/>
          <w:color w:val="222222"/>
        </w:rPr>
        <w:br/>
        <w:t>Sam D. Roth</w:t>
      </w:r>
      <w:r>
        <w:rPr>
          <w:rFonts w:eastAsia="Times New Roman"/>
          <w:color w:val="222222"/>
        </w:rPr>
        <w:br/>
        <w:t>Beverly Natha</w:t>
      </w:r>
      <w:r w:rsidR="00A967BE">
        <w:rPr>
          <w:rFonts w:eastAsia="Times New Roman"/>
          <w:color w:val="222222"/>
        </w:rPr>
        <w:t>n</w:t>
      </w:r>
      <w:r>
        <w:rPr>
          <w:rFonts w:eastAsia="Times New Roman"/>
          <w:color w:val="222222"/>
        </w:rPr>
        <w:br/>
        <w:t>Andy Lipkin, Ex Officio</w:t>
      </w:r>
      <w:r w:rsidR="00A967BE">
        <w:rPr>
          <w:rFonts w:eastAsia="Times New Roman"/>
          <w:color w:val="222222"/>
        </w:rPr>
        <w:br/>
        <w:t>Michael Barr, Ex Officio</w:t>
      </w:r>
    </w:p>
    <w:p w14:paraId="7944AA82" w14:textId="372F15AE" w:rsidR="008D6E93" w:rsidRDefault="0084378D" w:rsidP="008D6E93">
      <w:pPr>
        <w:rPr>
          <w:rFonts w:eastAsia="Times New Roman"/>
          <w:color w:val="222222"/>
        </w:rPr>
      </w:pPr>
      <w:r w:rsidRPr="0084378D">
        <w:rPr>
          <w:rFonts w:eastAsia="Times New Roman"/>
          <w:b/>
          <w:bCs/>
          <w:color w:val="222222"/>
        </w:rPr>
        <w:t>Absent:</w:t>
      </w:r>
      <w:r>
        <w:rPr>
          <w:rFonts w:eastAsia="Times New Roman"/>
          <w:b/>
          <w:bCs/>
          <w:color w:val="222222"/>
        </w:rPr>
        <w:br/>
      </w:r>
      <w:r w:rsidR="0012364A">
        <w:rPr>
          <w:rFonts w:eastAsia="Times New Roman"/>
          <w:color w:val="222222"/>
        </w:rPr>
        <w:t>Jessica Lev, Ex Officio</w:t>
      </w:r>
      <w:r w:rsidR="0012364A">
        <w:rPr>
          <w:rFonts w:eastAsia="Times New Roman"/>
          <w:color w:val="222222"/>
        </w:rPr>
        <w:br/>
      </w:r>
    </w:p>
    <w:p w14:paraId="13287D49" w14:textId="77777777" w:rsidR="000676BF" w:rsidRDefault="008D6E93" w:rsidP="000676BF">
      <w:pPr>
        <w:rPr>
          <w:rFonts w:eastAsia="Times New Roman"/>
          <w:color w:val="222222"/>
        </w:rPr>
      </w:pPr>
      <w:r w:rsidRPr="008D6E93">
        <w:rPr>
          <w:rFonts w:eastAsia="Times New Roman"/>
          <w:color w:val="222222"/>
        </w:rPr>
        <w:t xml:space="preserve">At the outset of the Meeting, Mark Huberman </w:t>
      </w:r>
      <w:r w:rsidR="0012364A">
        <w:rPr>
          <w:rFonts w:eastAsia="Times New Roman"/>
          <w:color w:val="222222"/>
        </w:rPr>
        <w:t xml:space="preserve">stated that the focus of this meeting would be on </w:t>
      </w:r>
      <w:r w:rsidR="00050680">
        <w:rPr>
          <w:rFonts w:eastAsia="Times New Roman"/>
          <w:color w:val="222222"/>
        </w:rPr>
        <w:t>picking a name for the new entity and providing guidance for the development of a set of By-Laws to be recommended to the Full Committee at its May 11</w:t>
      </w:r>
      <w:r w:rsidR="00050680" w:rsidRPr="00050680">
        <w:rPr>
          <w:rFonts w:eastAsia="Times New Roman"/>
          <w:color w:val="222222"/>
          <w:vertAlign w:val="superscript"/>
        </w:rPr>
        <w:t>th</w:t>
      </w:r>
      <w:r w:rsidR="00050680">
        <w:rPr>
          <w:rFonts w:eastAsia="Times New Roman"/>
          <w:color w:val="222222"/>
        </w:rPr>
        <w:t xml:space="preserve"> meeting.</w:t>
      </w:r>
    </w:p>
    <w:p w14:paraId="4B2FA299" w14:textId="25B06128" w:rsidR="000676BF" w:rsidRDefault="00050680" w:rsidP="00A8124B">
      <w:pPr>
        <w:pStyle w:val="ListParagraph"/>
        <w:numPr>
          <w:ilvl w:val="0"/>
          <w:numId w:val="28"/>
        </w:numPr>
        <w:rPr>
          <w:rFonts w:eastAsia="Times New Roman"/>
          <w:color w:val="222222"/>
        </w:rPr>
      </w:pPr>
      <w:r w:rsidRPr="00A8124B">
        <w:rPr>
          <w:rFonts w:eastAsia="Times New Roman"/>
          <w:b/>
          <w:bCs/>
          <w:color w:val="222222"/>
        </w:rPr>
        <w:t>New Name</w:t>
      </w:r>
      <w:r w:rsidRPr="000676BF">
        <w:rPr>
          <w:rFonts w:eastAsia="Times New Roman"/>
          <w:color w:val="222222"/>
        </w:rPr>
        <w:t>:  The Committee first discussed whether the new entity should be preceded by the word “Temple” or “Congregation”.  Mark Huberman noted</w:t>
      </w:r>
      <w:r w:rsidR="00251207">
        <w:rPr>
          <w:rFonts w:eastAsia="Times New Roman"/>
          <w:color w:val="222222"/>
        </w:rPr>
        <w:t xml:space="preserve"> that,</w:t>
      </w:r>
      <w:r w:rsidR="000676BF" w:rsidRPr="000676BF">
        <w:rPr>
          <w:rFonts w:eastAsia="Times New Roman"/>
          <w:color w:val="222222"/>
        </w:rPr>
        <w:t xml:space="preserve"> historically, </w:t>
      </w:r>
      <w:r w:rsidR="00251207">
        <w:rPr>
          <w:rFonts w:eastAsia="Times New Roman"/>
          <w:color w:val="222222"/>
        </w:rPr>
        <w:t xml:space="preserve">it appears </w:t>
      </w:r>
      <w:r w:rsidR="000676BF" w:rsidRPr="000676BF">
        <w:rPr>
          <w:rFonts w:eastAsia="Times New Roman"/>
          <w:color w:val="222222"/>
        </w:rPr>
        <w:t xml:space="preserve">the inclusion of the word “Temple” arose out of the development of the Reform movement but </w:t>
      </w:r>
      <w:r w:rsidRPr="000676BF">
        <w:rPr>
          <w:rFonts w:eastAsia="Times New Roman"/>
          <w:color w:val="222222"/>
        </w:rPr>
        <w:t>that</w:t>
      </w:r>
      <w:r w:rsidR="000676BF" w:rsidRPr="000676BF">
        <w:rPr>
          <w:rFonts w:eastAsia="Times New Roman"/>
          <w:color w:val="222222"/>
        </w:rPr>
        <w:t xml:space="preserve"> this does not seem to be a dominant theme today.  He </w:t>
      </w:r>
      <w:r w:rsidR="00251207">
        <w:rPr>
          <w:rFonts w:eastAsia="Times New Roman"/>
          <w:color w:val="222222"/>
        </w:rPr>
        <w:t>pointed out</w:t>
      </w:r>
      <w:r w:rsidR="000676BF" w:rsidRPr="000676BF">
        <w:rPr>
          <w:rFonts w:eastAsia="Times New Roman"/>
          <w:color w:val="222222"/>
        </w:rPr>
        <w:t xml:space="preserve"> that</w:t>
      </w:r>
      <w:r w:rsidRPr="000676BF">
        <w:rPr>
          <w:rFonts w:eastAsia="Times New Roman"/>
          <w:color w:val="222222"/>
        </w:rPr>
        <w:t xml:space="preserve"> a review of the existing by-laws </w:t>
      </w:r>
      <w:r w:rsidR="000676BF" w:rsidRPr="000676BF">
        <w:rPr>
          <w:rFonts w:eastAsia="Times New Roman"/>
          <w:color w:val="222222"/>
        </w:rPr>
        <w:t xml:space="preserve">reveals that </w:t>
      </w:r>
      <w:r w:rsidRPr="000676BF">
        <w:rPr>
          <w:rFonts w:eastAsia="Times New Roman"/>
          <w:color w:val="222222"/>
        </w:rPr>
        <w:t xml:space="preserve">Ohev Tzedek is formally known as </w:t>
      </w:r>
      <w:r w:rsidR="00A8124B">
        <w:rPr>
          <w:rFonts w:eastAsia="Times New Roman"/>
          <w:color w:val="222222"/>
        </w:rPr>
        <w:t>“</w:t>
      </w:r>
      <w:r w:rsidRPr="000676BF">
        <w:rPr>
          <w:rFonts w:eastAsia="Times New Roman"/>
          <w:color w:val="222222"/>
        </w:rPr>
        <w:t xml:space="preserve">Ohev Tzedek-Shaarei Torah </w:t>
      </w:r>
      <w:r w:rsidRPr="000676BF">
        <w:rPr>
          <w:rFonts w:eastAsia="Times New Roman"/>
          <w:i/>
          <w:iCs/>
          <w:color w:val="222222"/>
        </w:rPr>
        <w:t>Congregation</w:t>
      </w:r>
      <w:r w:rsidR="00A8124B">
        <w:rPr>
          <w:rFonts w:eastAsia="Times New Roman"/>
          <w:i/>
          <w:iCs/>
          <w:color w:val="222222"/>
        </w:rPr>
        <w:t>”</w:t>
      </w:r>
      <w:r w:rsidRPr="000676BF">
        <w:rPr>
          <w:rFonts w:eastAsia="Times New Roman"/>
          <w:color w:val="222222"/>
        </w:rPr>
        <w:t>, Rodef Sholom is “</w:t>
      </w:r>
      <w:r w:rsidRPr="000676BF">
        <w:rPr>
          <w:rFonts w:eastAsia="Times New Roman"/>
          <w:i/>
          <w:iCs/>
          <w:color w:val="222222"/>
        </w:rPr>
        <w:t>Congregation</w:t>
      </w:r>
      <w:r w:rsidRPr="000676BF">
        <w:rPr>
          <w:rFonts w:eastAsia="Times New Roman"/>
          <w:color w:val="222222"/>
        </w:rPr>
        <w:t xml:space="preserve"> Rodef Sholom” while El Emeth is “</w:t>
      </w:r>
      <w:r w:rsidRPr="000676BF">
        <w:rPr>
          <w:rFonts w:eastAsia="Times New Roman"/>
          <w:i/>
          <w:iCs/>
          <w:color w:val="222222"/>
        </w:rPr>
        <w:t>Temple</w:t>
      </w:r>
      <w:r w:rsidRPr="000676BF">
        <w:rPr>
          <w:rFonts w:eastAsia="Times New Roman"/>
          <w:color w:val="222222"/>
        </w:rPr>
        <w:t xml:space="preserve"> El Emeth”.  </w:t>
      </w:r>
      <w:r w:rsidR="000676BF" w:rsidRPr="000676BF">
        <w:rPr>
          <w:rFonts w:eastAsia="Times New Roman"/>
          <w:color w:val="222222"/>
        </w:rPr>
        <w:t>Initially, most Committee members didn’t attach much importance to whichever term w</w:t>
      </w:r>
      <w:r w:rsidR="00251207">
        <w:rPr>
          <w:rFonts w:eastAsia="Times New Roman"/>
          <w:color w:val="222222"/>
        </w:rPr>
        <w:t>as used</w:t>
      </w:r>
      <w:r w:rsidR="000676BF" w:rsidRPr="000676BF">
        <w:rPr>
          <w:rFonts w:eastAsia="Times New Roman"/>
          <w:color w:val="222222"/>
        </w:rPr>
        <w:t xml:space="preserve"> but </w:t>
      </w:r>
      <w:r w:rsidRPr="000676BF">
        <w:rPr>
          <w:rFonts w:eastAsia="Times New Roman"/>
          <w:color w:val="222222"/>
        </w:rPr>
        <w:t>Aaron Hively noted that the term Congregation is very meaningful to him</w:t>
      </w:r>
      <w:r w:rsidR="000676BF" w:rsidRPr="000676BF">
        <w:rPr>
          <w:rFonts w:eastAsia="Times New Roman"/>
          <w:color w:val="222222"/>
        </w:rPr>
        <w:t xml:space="preserve"> in that it connotes “congregational life”.  Mark Huberman agreed that the term “Temple” connotes a building or a place while “Congregation” is more expressive of its people.  A consensus of the Committee ultimately agreed that the term “Congregation” was preferable. </w:t>
      </w:r>
    </w:p>
    <w:p w14:paraId="7A8C1092" w14:textId="77777777" w:rsidR="00A8124B" w:rsidRPr="00A8124B" w:rsidRDefault="00A8124B" w:rsidP="00A8124B">
      <w:pPr>
        <w:pStyle w:val="ListParagraph"/>
        <w:rPr>
          <w:rFonts w:eastAsia="Times New Roman"/>
          <w:color w:val="222222"/>
        </w:rPr>
      </w:pPr>
    </w:p>
    <w:p w14:paraId="12CAD3E9" w14:textId="58DF4E11" w:rsidR="00815CCD" w:rsidRDefault="000676BF" w:rsidP="00815CCD">
      <w:pPr>
        <w:pStyle w:val="ListParagraph"/>
        <w:numPr>
          <w:ilvl w:val="0"/>
          <w:numId w:val="28"/>
        </w:numPr>
        <w:rPr>
          <w:rFonts w:eastAsia="Times New Roman"/>
          <w:color w:val="222222"/>
        </w:rPr>
      </w:pPr>
      <w:r w:rsidRPr="00A8124B">
        <w:rPr>
          <w:rFonts w:eastAsia="Times New Roman"/>
          <w:b/>
          <w:bCs/>
          <w:color w:val="222222"/>
        </w:rPr>
        <w:t>By-Laws</w:t>
      </w:r>
      <w:r w:rsidRPr="00815CCD">
        <w:rPr>
          <w:rFonts w:eastAsia="Times New Roman"/>
          <w:color w:val="222222"/>
        </w:rPr>
        <w:t xml:space="preserve">: Mark Huberman reported that he prepared a spreadsheet comparing the structure of the By-Laws of each of our existing Congregations, noting that they had all undergone recent revisions </w:t>
      </w:r>
      <w:r w:rsidR="00251207">
        <w:rPr>
          <w:rFonts w:eastAsia="Times New Roman"/>
          <w:color w:val="222222"/>
        </w:rPr>
        <w:t xml:space="preserve">and that they bore a lot of structural </w:t>
      </w:r>
      <w:r w:rsidR="004B1379">
        <w:rPr>
          <w:rFonts w:eastAsia="Times New Roman"/>
          <w:color w:val="222222"/>
        </w:rPr>
        <w:t>similarity</w:t>
      </w:r>
      <w:r w:rsidR="00251207">
        <w:rPr>
          <w:rFonts w:eastAsia="Times New Roman"/>
          <w:color w:val="222222"/>
        </w:rPr>
        <w:t xml:space="preserve">.  </w:t>
      </w:r>
      <w:r w:rsidRPr="00815CCD">
        <w:rPr>
          <w:rFonts w:eastAsia="Times New Roman"/>
          <w:color w:val="222222"/>
        </w:rPr>
        <w:t xml:space="preserve">Ohev Tzedek </w:t>
      </w:r>
      <w:r w:rsidR="00251207">
        <w:rPr>
          <w:rFonts w:eastAsia="Times New Roman"/>
          <w:color w:val="222222"/>
        </w:rPr>
        <w:t xml:space="preserve">last update its By-Laws </w:t>
      </w:r>
      <w:r w:rsidRPr="00815CCD">
        <w:rPr>
          <w:rFonts w:eastAsia="Times New Roman"/>
          <w:color w:val="222222"/>
        </w:rPr>
        <w:t xml:space="preserve">in 2018 </w:t>
      </w:r>
      <w:r w:rsidR="00251207">
        <w:rPr>
          <w:rFonts w:eastAsia="Times New Roman"/>
          <w:color w:val="222222"/>
        </w:rPr>
        <w:t>while</w:t>
      </w:r>
      <w:r w:rsidRPr="00815CCD">
        <w:rPr>
          <w:rFonts w:eastAsia="Times New Roman"/>
          <w:color w:val="222222"/>
        </w:rPr>
        <w:t xml:space="preserve"> Rodef Sholom </w:t>
      </w:r>
      <w:r w:rsidR="00251207">
        <w:rPr>
          <w:rFonts w:eastAsia="Times New Roman"/>
          <w:color w:val="222222"/>
        </w:rPr>
        <w:t>did theirs in</w:t>
      </w:r>
      <w:r w:rsidRPr="00815CCD">
        <w:rPr>
          <w:rFonts w:eastAsia="Times New Roman"/>
          <w:color w:val="222222"/>
        </w:rPr>
        <w:t xml:space="preserve"> 2020.  Sam D. Roth didn’t know the year of El Emeth’s revision but thought it was recent as well.  </w:t>
      </w:r>
      <w:r w:rsidR="00251207">
        <w:rPr>
          <w:rFonts w:eastAsia="Times New Roman"/>
          <w:color w:val="222222"/>
        </w:rPr>
        <w:t>Mark Huberman</w:t>
      </w:r>
      <w:r w:rsidRPr="00815CCD">
        <w:rPr>
          <w:rFonts w:eastAsia="Times New Roman"/>
          <w:color w:val="222222"/>
        </w:rPr>
        <w:t xml:space="preserve"> asked that the Committee discuss a few </w:t>
      </w:r>
      <w:r w:rsidR="00A8124B">
        <w:rPr>
          <w:rFonts w:eastAsia="Times New Roman"/>
          <w:color w:val="222222"/>
        </w:rPr>
        <w:t>stylistic</w:t>
      </w:r>
      <w:r w:rsidRPr="00815CCD">
        <w:rPr>
          <w:rFonts w:eastAsia="Times New Roman"/>
          <w:color w:val="222222"/>
        </w:rPr>
        <w:t xml:space="preserve"> issues to give guidance to a smaller committee of the </w:t>
      </w:r>
      <w:r w:rsidR="00A8124B">
        <w:rPr>
          <w:rFonts w:eastAsia="Times New Roman"/>
          <w:color w:val="222222"/>
        </w:rPr>
        <w:t>a</w:t>
      </w:r>
      <w:r w:rsidRPr="00815CCD">
        <w:rPr>
          <w:rFonts w:eastAsia="Times New Roman"/>
          <w:color w:val="222222"/>
        </w:rPr>
        <w:t xml:space="preserve">ttorneys on the Committee </w:t>
      </w:r>
      <w:r w:rsidR="00A8124B">
        <w:rPr>
          <w:rFonts w:eastAsia="Times New Roman"/>
          <w:color w:val="222222"/>
        </w:rPr>
        <w:t xml:space="preserve">who he was asking </w:t>
      </w:r>
      <w:r w:rsidRPr="00815CCD">
        <w:rPr>
          <w:rFonts w:eastAsia="Times New Roman"/>
          <w:color w:val="222222"/>
        </w:rPr>
        <w:t xml:space="preserve">to </w:t>
      </w:r>
      <w:r w:rsidR="00A8124B">
        <w:rPr>
          <w:rFonts w:eastAsia="Times New Roman"/>
          <w:color w:val="222222"/>
        </w:rPr>
        <w:t>draft</w:t>
      </w:r>
      <w:r w:rsidRPr="00815CCD">
        <w:rPr>
          <w:rFonts w:eastAsia="Times New Roman"/>
          <w:color w:val="222222"/>
        </w:rPr>
        <w:t xml:space="preserve"> a </w:t>
      </w:r>
      <w:r w:rsidRPr="00815CCD">
        <w:rPr>
          <w:rFonts w:eastAsia="Times New Roman"/>
          <w:color w:val="222222"/>
        </w:rPr>
        <w:lastRenderedPageBreak/>
        <w:t xml:space="preserve">recommended set </w:t>
      </w:r>
      <w:r w:rsidR="00A8124B">
        <w:rPr>
          <w:rFonts w:eastAsia="Times New Roman"/>
          <w:color w:val="222222"/>
        </w:rPr>
        <w:t xml:space="preserve">of By-Laws </w:t>
      </w:r>
      <w:r w:rsidRPr="00815CCD">
        <w:rPr>
          <w:rFonts w:eastAsia="Times New Roman"/>
          <w:color w:val="222222"/>
        </w:rPr>
        <w:t>for  the next Sub-Committee Meeting</w:t>
      </w:r>
      <w:r w:rsidR="00A8124B">
        <w:rPr>
          <w:rFonts w:eastAsia="Times New Roman"/>
          <w:color w:val="222222"/>
        </w:rPr>
        <w:t xml:space="preserve"> that incorporates the consensus already reached at prior meetings relating to size, composition and officers</w:t>
      </w:r>
      <w:r w:rsidRPr="00815CCD">
        <w:rPr>
          <w:rFonts w:eastAsia="Times New Roman"/>
          <w:color w:val="222222"/>
        </w:rPr>
        <w:t xml:space="preserve">.  Those issues </w:t>
      </w:r>
      <w:r w:rsidR="00815CCD" w:rsidRPr="00815CCD">
        <w:rPr>
          <w:rFonts w:eastAsia="Times New Roman"/>
          <w:color w:val="222222"/>
        </w:rPr>
        <w:t>were as follows:</w:t>
      </w:r>
      <w:r w:rsidR="00251207">
        <w:rPr>
          <w:rFonts w:eastAsia="Times New Roman"/>
          <w:color w:val="222222"/>
        </w:rPr>
        <w:br/>
      </w:r>
    </w:p>
    <w:p w14:paraId="772CDD4E" w14:textId="5AAB05D2" w:rsidR="00815CCD" w:rsidRDefault="00815CCD" w:rsidP="00815CCD">
      <w:pPr>
        <w:pStyle w:val="ListParagraph"/>
        <w:numPr>
          <w:ilvl w:val="0"/>
          <w:numId w:val="30"/>
        </w:numPr>
        <w:rPr>
          <w:rFonts w:eastAsia="Times New Roman"/>
          <w:color w:val="222222"/>
        </w:rPr>
      </w:pPr>
      <w:r w:rsidRPr="00815CCD">
        <w:rPr>
          <w:rFonts w:eastAsia="Times New Roman"/>
          <w:color w:val="222222"/>
        </w:rPr>
        <w:t>Mission v. Purpose:  The Committee agreed that the term “Mission” was preferable and more traditional to the term “Purpose” for the Article  addressing the same.</w:t>
      </w:r>
    </w:p>
    <w:p w14:paraId="6E0B28AC" w14:textId="69AC84F1" w:rsidR="00251207" w:rsidRPr="00815CCD" w:rsidRDefault="00251207" w:rsidP="00251207">
      <w:pPr>
        <w:pStyle w:val="ListParagraph"/>
        <w:ind w:left="1080"/>
        <w:rPr>
          <w:rFonts w:eastAsia="Times New Roman"/>
          <w:color w:val="222222"/>
        </w:rPr>
      </w:pPr>
    </w:p>
    <w:p w14:paraId="28F78CBE" w14:textId="3A3CEE16" w:rsidR="00251207" w:rsidRPr="00251207" w:rsidRDefault="00815CCD" w:rsidP="00251207">
      <w:pPr>
        <w:pStyle w:val="ListParagraph"/>
        <w:numPr>
          <w:ilvl w:val="0"/>
          <w:numId w:val="30"/>
        </w:numPr>
        <w:rPr>
          <w:rFonts w:eastAsia="Times New Roman"/>
          <w:color w:val="222222"/>
        </w:rPr>
      </w:pPr>
      <w:r w:rsidRPr="00815CCD">
        <w:rPr>
          <w:rFonts w:eastAsia="Times New Roman"/>
          <w:color w:val="222222"/>
        </w:rPr>
        <w:t>Affiliation:  No Article was needed addressing this issue.</w:t>
      </w:r>
      <w:r w:rsidR="00251207">
        <w:rPr>
          <w:rFonts w:eastAsia="Times New Roman"/>
          <w:color w:val="222222"/>
        </w:rPr>
        <w:br/>
      </w:r>
    </w:p>
    <w:p w14:paraId="136BE7CE" w14:textId="5392B8CC" w:rsidR="00815CCD" w:rsidRDefault="00815CCD" w:rsidP="00815CCD">
      <w:pPr>
        <w:pStyle w:val="ListParagraph"/>
        <w:numPr>
          <w:ilvl w:val="0"/>
          <w:numId w:val="30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Directors </w:t>
      </w:r>
      <w:r w:rsidR="00A8124B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Trustees:  The Committee agreed with the thinking of Aaron and Mark that the term “Trustees” is preferable and more common for a Non-Profit Board and connotes a higher fiduciary obligation.</w:t>
      </w:r>
      <w:r w:rsidR="00251207">
        <w:rPr>
          <w:rFonts w:eastAsia="Times New Roman"/>
          <w:color w:val="222222"/>
        </w:rPr>
        <w:br/>
      </w:r>
    </w:p>
    <w:p w14:paraId="6EE656D9" w14:textId="1B156313" w:rsidR="00815CCD" w:rsidRDefault="00815CCD" w:rsidP="00815CCD">
      <w:pPr>
        <w:pStyle w:val="ListParagraph"/>
        <w:numPr>
          <w:ilvl w:val="0"/>
          <w:numId w:val="30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Roberts Rules:  The By-Laws should continue to contain an article that states that Roberts Rules shall apply in areas where more specific procedures are not set forth.</w:t>
      </w:r>
      <w:r w:rsidR="00251207">
        <w:rPr>
          <w:rFonts w:eastAsia="Times New Roman"/>
          <w:color w:val="222222"/>
        </w:rPr>
        <w:br/>
      </w:r>
    </w:p>
    <w:p w14:paraId="4567BED8" w14:textId="0DDAD5FA" w:rsidR="00815CCD" w:rsidRDefault="00815CCD" w:rsidP="00815CCD">
      <w:pPr>
        <w:pStyle w:val="ListParagraph"/>
        <w:numPr>
          <w:ilvl w:val="0"/>
          <w:numId w:val="30"/>
        </w:num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Dues:  The Committee agreed that the By-Laws should not set forth dues levels, but rather simply empower the Board and/or Membership to set the levels which can change from time to time.  Aaron Hively agreed to share a recent Dues Policy adopted by Rodef Sholom.</w:t>
      </w:r>
    </w:p>
    <w:p w14:paraId="1F4F9B8F" w14:textId="525D2428" w:rsidR="00815CCD" w:rsidRPr="00135377" w:rsidRDefault="00815CCD" w:rsidP="00815CCD">
      <w:pPr>
        <w:rPr>
          <w:rFonts w:eastAsia="Times New Roman"/>
          <w:b/>
          <w:bCs/>
          <w:color w:val="222222"/>
        </w:rPr>
      </w:pPr>
      <w:r>
        <w:rPr>
          <w:rFonts w:eastAsia="Times New Roman"/>
          <w:color w:val="222222"/>
        </w:rPr>
        <w:t xml:space="preserve">A Meeting of the </w:t>
      </w:r>
      <w:r w:rsidR="00A8124B">
        <w:rPr>
          <w:rFonts w:eastAsia="Times New Roman"/>
          <w:color w:val="222222"/>
        </w:rPr>
        <w:t>Committee A</w:t>
      </w:r>
      <w:r>
        <w:rPr>
          <w:rFonts w:eastAsia="Times New Roman"/>
          <w:color w:val="222222"/>
        </w:rPr>
        <w:t xml:space="preserve">ttorneys to develop a </w:t>
      </w:r>
      <w:r w:rsidR="00251207">
        <w:rPr>
          <w:rFonts w:eastAsia="Times New Roman"/>
          <w:color w:val="222222"/>
        </w:rPr>
        <w:t xml:space="preserve">formal </w:t>
      </w:r>
      <w:r>
        <w:rPr>
          <w:rFonts w:eastAsia="Times New Roman"/>
          <w:color w:val="222222"/>
        </w:rPr>
        <w:t xml:space="preserve">set of By-Laws was set for </w:t>
      </w:r>
      <w:r w:rsidR="00245EDC">
        <w:rPr>
          <w:rFonts w:eastAsia="Times New Roman"/>
          <w:b/>
          <w:bCs/>
          <w:color w:val="222222"/>
        </w:rPr>
        <w:t>April</w:t>
      </w:r>
      <w:r w:rsidRPr="00135377">
        <w:rPr>
          <w:rFonts w:eastAsia="Times New Roman"/>
          <w:b/>
          <w:bCs/>
          <w:color w:val="222222"/>
        </w:rPr>
        <w:t xml:space="preserve"> 27, 2021 at Noon o</w:t>
      </w:r>
      <w:r w:rsidR="00251207" w:rsidRPr="00135377">
        <w:rPr>
          <w:rFonts w:eastAsia="Times New Roman"/>
          <w:b/>
          <w:bCs/>
          <w:color w:val="222222"/>
        </w:rPr>
        <w:t>r</w:t>
      </w:r>
      <w:r w:rsidRPr="00135377">
        <w:rPr>
          <w:rFonts w:eastAsia="Times New Roman"/>
          <w:b/>
          <w:bCs/>
          <w:color w:val="222222"/>
        </w:rPr>
        <w:t xml:space="preserve"> 7:00 p.m.</w:t>
      </w:r>
      <w:r>
        <w:rPr>
          <w:rFonts w:eastAsia="Times New Roman"/>
          <w:color w:val="222222"/>
        </w:rPr>
        <w:t xml:space="preserve"> depending on the availability of Jessica Lev.  The Full Subcommittee will consider them at its next meeting which was set for </w:t>
      </w:r>
      <w:r w:rsidRPr="00135377">
        <w:rPr>
          <w:rFonts w:eastAsia="Times New Roman"/>
          <w:b/>
          <w:bCs/>
          <w:color w:val="222222"/>
        </w:rPr>
        <w:t>May 4, 2021 at 12:00 noon.</w:t>
      </w:r>
    </w:p>
    <w:p w14:paraId="7FB54810" w14:textId="77777777" w:rsidR="004B1379" w:rsidRPr="004B1379" w:rsidRDefault="004B1379" w:rsidP="004B1379">
      <w:pPr>
        <w:pStyle w:val="ListParagraph"/>
        <w:rPr>
          <w:rFonts w:eastAsia="Times New Roman"/>
          <w:color w:val="222222"/>
        </w:rPr>
      </w:pPr>
    </w:p>
    <w:p w14:paraId="7C4D9B73" w14:textId="11B53A91" w:rsidR="004B1379" w:rsidRDefault="004B1379" w:rsidP="004B1379">
      <w:pPr>
        <w:pStyle w:val="ListParagraph"/>
        <w:numPr>
          <w:ilvl w:val="0"/>
          <w:numId w:val="28"/>
        </w:numPr>
        <w:rPr>
          <w:rFonts w:eastAsia="Times New Roman"/>
          <w:color w:val="222222"/>
        </w:rPr>
      </w:pPr>
      <w:r w:rsidRPr="00A8124B">
        <w:rPr>
          <w:rFonts w:eastAsia="Times New Roman"/>
          <w:b/>
          <w:bCs/>
          <w:color w:val="222222"/>
        </w:rPr>
        <w:t>New Corporate Entity</w:t>
      </w:r>
      <w:r>
        <w:rPr>
          <w:rFonts w:eastAsia="Times New Roman"/>
          <w:color w:val="222222"/>
        </w:rPr>
        <w:t xml:space="preserve">:  Mark Huberman reported that he recently spoke with Attorney Noah </w:t>
      </w:r>
      <w:r w:rsidR="00A8124B">
        <w:rPr>
          <w:rFonts w:eastAsia="Times New Roman"/>
          <w:color w:val="222222"/>
        </w:rPr>
        <w:t>Stern</w:t>
      </w:r>
      <w:r>
        <w:rPr>
          <w:rFonts w:eastAsia="Times New Roman"/>
          <w:color w:val="222222"/>
        </w:rPr>
        <w:t xml:space="preserve"> of Cincinnati, a specialist in Temple and other non-profit mergers who advised that Temples need not go to the considerable expense of applying for tax exempt status since churches and synagogues are a</w:t>
      </w:r>
      <w:r w:rsidR="00A8124B">
        <w:rPr>
          <w:rFonts w:eastAsia="Times New Roman"/>
          <w:color w:val="222222"/>
        </w:rPr>
        <w:t>utomatically</w:t>
      </w:r>
      <w:r>
        <w:rPr>
          <w:rFonts w:eastAsia="Times New Roman"/>
          <w:color w:val="222222"/>
        </w:rPr>
        <w:t xml:space="preserve"> exempt.  Mark also reported </w:t>
      </w:r>
      <w:r w:rsidR="00A8124B">
        <w:rPr>
          <w:rFonts w:eastAsia="Times New Roman"/>
          <w:color w:val="222222"/>
        </w:rPr>
        <w:t xml:space="preserve">a </w:t>
      </w:r>
      <w:r>
        <w:rPr>
          <w:rFonts w:eastAsia="Times New Roman"/>
          <w:color w:val="222222"/>
        </w:rPr>
        <w:t xml:space="preserve"> suggestion </w:t>
      </w:r>
      <w:r w:rsidR="00A8124B">
        <w:rPr>
          <w:rFonts w:eastAsia="Times New Roman"/>
          <w:color w:val="222222"/>
        </w:rPr>
        <w:t xml:space="preserve">from </w:t>
      </w:r>
      <w:r>
        <w:rPr>
          <w:rFonts w:eastAsia="Times New Roman"/>
          <w:color w:val="222222"/>
        </w:rPr>
        <w:t>Lee Burdman and others</w:t>
      </w:r>
      <w:r w:rsidR="00A8124B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that a good alternative to forming a new corporate entity might be simply amending the Articles of Incorporation and Corporate </w:t>
      </w:r>
      <w:r w:rsidR="00A8124B">
        <w:rPr>
          <w:rFonts w:eastAsia="Times New Roman"/>
          <w:color w:val="222222"/>
        </w:rPr>
        <w:t>N</w:t>
      </w:r>
      <w:r>
        <w:rPr>
          <w:rFonts w:eastAsia="Times New Roman"/>
          <w:color w:val="222222"/>
        </w:rPr>
        <w:t>ame of which every existing Temple is selected as the surviving building.  The Committee was supportive of this concept noting that it will likely reduce the number of deed and asset transfers and simplify the consolidation process.</w:t>
      </w:r>
    </w:p>
    <w:p w14:paraId="09894022" w14:textId="77777777" w:rsidR="004B1379" w:rsidRDefault="004B1379" w:rsidP="004B1379">
      <w:pPr>
        <w:pStyle w:val="ListParagraph"/>
        <w:rPr>
          <w:rFonts w:eastAsia="Times New Roman"/>
          <w:color w:val="222222"/>
        </w:rPr>
      </w:pPr>
    </w:p>
    <w:p w14:paraId="367B01EF" w14:textId="5FB77F0B" w:rsidR="004B1379" w:rsidRDefault="004B1379" w:rsidP="004B1379">
      <w:pPr>
        <w:pStyle w:val="ListParagraph"/>
        <w:numPr>
          <w:ilvl w:val="0"/>
          <w:numId w:val="28"/>
        </w:numPr>
        <w:rPr>
          <w:rFonts w:eastAsia="Times New Roman"/>
          <w:color w:val="222222"/>
        </w:rPr>
      </w:pPr>
      <w:r w:rsidRPr="00A8124B">
        <w:rPr>
          <w:rFonts w:eastAsia="Times New Roman"/>
          <w:b/>
          <w:bCs/>
          <w:color w:val="222222"/>
        </w:rPr>
        <w:t>Resolution of Consolidation</w:t>
      </w:r>
      <w:r w:rsidRPr="004B1379">
        <w:rPr>
          <w:rFonts w:eastAsia="Times New Roman"/>
          <w:color w:val="222222"/>
        </w:rPr>
        <w:t>:  Mark Huberman asked Michael Barr to draft a Resolution of Consolidation that can be presented to the Board and Membership of each Temple for their ultimate approval of the consolidation process.  He agreed to do so.</w:t>
      </w:r>
      <w:r w:rsidR="00135377">
        <w:rPr>
          <w:rFonts w:eastAsia="Times New Roman"/>
          <w:color w:val="222222"/>
        </w:rPr>
        <w:br/>
      </w:r>
    </w:p>
    <w:p w14:paraId="73DAF331" w14:textId="25D10B9E" w:rsidR="00EB0396" w:rsidRPr="00135377" w:rsidRDefault="00135377" w:rsidP="001353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135377">
        <w:rPr>
          <w:rFonts w:eastAsia="Times New Roman"/>
          <w:b/>
          <w:bCs/>
          <w:color w:val="222222"/>
        </w:rPr>
        <w:t>Adjournment</w:t>
      </w:r>
      <w:r>
        <w:rPr>
          <w:rFonts w:eastAsia="Times New Roman"/>
          <w:color w:val="222222"/>
        </w:rPr>
        <w:t xml:space="preserve">:  </w:t>
      </w:r>
      <w:r w:rsidR="00436F77" w:rsidRPr="00135377">
        <w:rPr>
          <w:rFonts w:eastAsia="Times New Roman"/>
          <w:color w:val="222222"/>
        </w:rPr>
        <w:t xml:space="preserve">The meeting was adjourned at </w:t>
      </w:r>
      <w:r w:rsidR="004B1379" w:rsidRPr="00135377">
        <w:rPr>
          <w:rFonts w:eastAsia="Times New Roman"/>
          <w:color w:val="222222"/>
        </w:rPr>
        <w:t>12:45</w:t>
      </w:r>
      <w:r w:rsidR="00757D43" w:rsidRPr="00135377">
        <w:rPr>
          <w:rFonts w:eastAsia="Times New Roman"/>
          <w:color w:val="222222"/>
        </w:rPr>
        <w:t xml:space="preserve"> </w:t>
      </w:r>
      <w:r w:rsidR="00436F77" w:rsidRPr="00135377">
        <w:rPr>
          <w:rFonts w:eastAsia="Times New Roman"/>
          <w:color w:val="222222"/>
        </w:rPr>
        <w:t>p.m.</w:t>
      </w:r>
    </w:p>
    <w:sectPr w:rsidR="00EB0396" w:rsidRPr="0013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7CC"/>
    <w:multiLevelType w:val="hybridMultilevel"/>
    <w:tmpl w:val="B5FE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E3B"/>
    <w:multiLevelType w:val="hybridMultilevel"/>
    <w:tmpl w:val="6698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3ED"/>
    <w:multiLevelType w:val="hybridMultilevel"/>
    <w:tmpl w:val="A47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5DD8"/>
    <w:multiLevelType w:val="hybridMultilevel"/>
    <w:tmpl w:val="E90C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18C"/>
    <w:multiLevelType w:val="hybridMultilevel"/>
    <w:tmpl w:val="2B1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15E"/>
    <w:multiLevelType w:val="hybridMultilevel"/>
    <w:tmpl w:val="F09C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05CB"/>
    <w:multiLevelType w:val="hybridMultilevel"/>
    <w:tmpl w:val="7326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11E"/>
    <w:multiLevelType w:val="hybridMultilevel"/>
    <w:tmpl w:val="ED5C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1D1F"/>
    <w:multiLevelType w:val="hybridMultilevel"/>
    <w:tmpl w:val="B2B0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204CA"/>
    <w:multiLevelType w:val="hybridMultilevel"/>
    <w:tmpl w:val="5B566F34"/>
    <w:lvl w:ilvl="0" w:tplc="D8723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03E5E"/>
    <w:multiLevelType w:val="hybridMultilevel"/>
    <w:tmpl w:val="9E1C0ADE"/>
    <w:lvl w:ilvl="0" w:tplc="2830F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3796D"/>
    <w:multiLevelType w:val="hybridMultilevel"/>
    <w:tmpl w:val="2ABC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C9E"/>
    <w:multiLevelType w:val="hybridMultilevel"/>
    <w:tmpl w:val="9998E774"/>
    <w:lvl w:ilvl="0" w:tplc="EE304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46CB"/>
    <w:multiLevelType w:val="hybridMultilevel"/>
    <w:tmpl w:val="249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6BD7"/>
    <w:multiLevelType w:val="hybridMultilevel"/>
    <w:tmpl w:val="80B4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F4459"/>
    <w:multiLevelType w:val="hybridMultilevel"/>
    <w:tmpl w:val="66C6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29"/>
    <w:multiLevelType w:val="hybridMultilevel"/>
    <w:tmpl w:val="15AA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E39E4"/>
    <w:multiLevelType w:val="hybridMultilevel"/>
    <w:tmpl w:val="08DA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842"/>
    <w:multiLevelType w:val="hybridMultilevel"/>
    <w:tmpl w:val="9A563C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8887BF7"/>
    <w:multiLevelType w:val="hybridMultilevel"/>
    <w:tmpl w:val="734825C4"/>
    <w:lvl w:ilvl="0" w:tplc="DBFCF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7100"/>
    <w:multiLevelType w:val="hybridMultilevel"/>
    <w:tmpl w:val="7C1C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2140F"/>
    <w:multiLevelType w:val="hybridMultilevel"/>
    <w:tmpl w:val="DB4EBBC0"/>
    <w:lvl w:ilvl="0" w:tplc="E512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828"/>
    <w:multiLevelType w:val="hybridMultilevel"/>
    <w:tmpl w:val="3A36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50F0"/>
    <w:multiLevelType w:val="hybridMultilevel"/>
    <w:tmpl w:val="9CB6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246B"/>
    <w:multiLevelType w:val="multilevel"/>
    <w:tmpl w:val="734825C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6788"/>
    <w:multiLevelType w:val="hybridMultilevel"/>
    <w:tmpl w:val="F67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235D5"/>
    <w:multiLevelType w:val="hybridMultilevel"/>
    <w:tmpl w:val="7436D9C2"/>
    <w:lvl w:ilvl="0" w:tplc="5CD0F1A8">
      <w:start w:val="1"/>
      <w:numFmt w:val="upperLetter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60078"/>
    <w:multiLevelType w:val="hybridMultilevel"/>
    <w:tmpl w:val="CF3A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4F65"/>
    <w:multiLevelType w:val="hybridMultilevel"/>
    <w:tmpl w:val="0DCEEA00"/>
    <w:lvl w:ilvl="0" w:tplc="5E1C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F6207"/>
    <w:multiLevelType w:val="hybridMultilevel"/>
    <w:tmpl w:val="55D6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7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9"/>
  </w:num>
  <w:num w:numId="11">
    <w:abstractNumId w:val="24"/>
  </w:num>
  <w:num w:numId="12">
    <w:abstractNumId w:val="22"/>
  </w:num>
  <w:num w:numId="13">
    <w:abstractNumId w:val="21"/>
  </w:num>
  <w:num w:numId="14">
    <w:abstractNumId w:val="0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  <w:num w:numId="19">
    <w:abstractNumId w:val="25"/>
  </w:num>
  <w:num w:numId="20">
    <w:abstractNumId w:val="29"/>
  </w:num>
  <w:num w:numId="21">
    <w:abstractNumId w:val="23"/>
  </w:num>
  <w:num w:numId="22">
    <w:abstractNumId w:val="17"/>
  </w:num>
  <w:num w:numId="23">
    <w:abstractNumId w:val="15"/>
  </w:num>
  <w:num w:numId="24">
    <w:abstractNumId w:val="20"/>
  </w:num>
  <w:num w:numId="25">
    <w:abstractNumId w:val="13"/>
  </w:num>
  <w:num w:numId="26">
    <w:abstractNumId w:val="3"/>
  </w:num>
  <w:num w:numId="27">
    <w:abstractNumId w:val="1"/>
  </w:num>
  <w:num w:numId="28">
    <w:abstractNumId w:val="16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96"/>
    <w:rsid w:val="00004847"/>
    <w:rsid w:val="000271E2"/>
    <w:rsid w:val="00050680"/>
    <w:rsid w:val="000676BF"/>
    <w:rsid w:val="0012364A"/>
    <w:rsid w:val="00135377"/>
    <w:rsid w:val="001670EE"/>
    <w:rsid w:val="001C7179"/>
    <w:rsid w:val="001D42B0"/>
    <w:rsid w:val="00226751"/>
    <w:rsid w:val="00245EDC"/>
    <w:rsid w:val="00251207"/>
    <w:rsid w:val="00272D34"/>
    <w:rsid w:val="002A11A4"/>
    <w:rsid w:val="002B5058"/>
    <w:rsid w:val="002B7047"/>
    <w:rsid w:val="00335D73"/>
    <w:rsid w:val="00397A7C"/>
    <w:rsid w:val="003D1DC9"/>
    <w:rsid w:val="00403320"/>
    <w:rsid w:val="0042429F"/>
    <w:rsid w:val="004267B7"/>
    <w:rsid w:val="00436F77"/>
    <w:rsid w:val="004B1379"/>
    <w:rsid w:val="00592402"/>
    <w:rsid w:val="005958BA"/>
    <w:rsid w:val="005F45C9"/>
    <w:rsid w:val="006402A8"/>
    <w:rsid w:val="00646A6B"/>
    <w:rsid w:val="006C4E58"/>
    <w:rsid w:val="00720288"/>
    <w:rsid w:val="00757D43"/>
    <w:rsid w:val="007D47C8"/>
    <w:rsid w:val="007E4539"/>
    <w:rsid w:val="007E545B"/>
    <w:rsid w:val="00815CCD"/>
    <w:rsid w:val="0084378D"/>
    <w:rsid w:val="008D6E93"/>
    <w:rsid w:val="0091189F"/>
    <w:rsid w:val="0095051D"/>
    <w:rsid w:val="00956FC7"/>
    <w:rsid w:val="00A16258"/>
    <w:rsid w:val="00A2540D"/>
    <w:rsid w:val="00A5672E"/>
    <w:rsid w:val="00A8124B"/>
    <w:rsid w:val="00A967BE"/>
    <w:rsid w:val="00AF610E"/>
    <w:rsid w:val="00B04627"/>
    <w:rsid w:val="00BB3A65"/>
    <w:rsid w:val="00BB7C88"/>
    <w:rsid w:val="00C04A2C"/>
    <w:rsid w:val="00C36054"/>
    <w:rsid w:val="00C41DFA"/>
    <w:rsid w:val="00C45B02"/>
    <w:rsid w:val="00C67550"/>
    <w:rsid w:val="00D2528F"/>
    <w:rsid w:val="00D52F5F"/>
    <w:rsid w:val="00D77E4E"/>
    <w:rsid w:val="00DC7206"/>
    <w:rsid w:val="00DF0546"/>
    <w:rsid w:val="00E35A3B"/>
    <w:rsid w:val="00E62A10"/>
    <w:rsid w:val="00E64382"/>
    <w:rsid w:val="00EB0396"/>
    <w:rsid w:val="00F21F61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118"/>
  <w15:chartTrackingRefBased/>
  <w15:docId w15:val="{C23017F2-4D09-4C58-ABE0-E8503ED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72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2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8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0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31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25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103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9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38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76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042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49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1264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920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72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6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9860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8015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885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1828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3204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98856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5089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6141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67705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190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60824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5024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15909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93164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6169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213038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74164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22036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80480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9057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024417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55983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04302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876345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96378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462820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02217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483131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80452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51600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0939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1897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276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2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1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28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2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765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5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45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8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8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2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540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53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76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9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90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44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290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509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962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86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9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2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8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46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01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6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86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973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2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283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13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0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29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92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5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3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07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30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34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265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04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71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28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32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82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4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0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65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31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8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02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9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6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3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89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5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0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2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6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165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6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39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145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56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16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49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57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66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555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0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66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9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77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2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21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0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796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93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908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76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21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56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957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682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87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358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16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10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26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0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18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685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40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79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756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6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030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107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5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01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62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9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94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01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39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9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30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332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23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924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25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4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59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53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726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665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3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316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6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14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57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2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8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88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050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8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925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68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69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59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57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93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9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56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91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61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54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62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60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3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96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30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88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346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29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9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1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585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8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51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23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5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45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23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2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580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85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59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17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4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6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8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36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45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643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46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620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legow</dc:creator>
  <cp:keywords/>
  <dc:description/>
  <cp:lastModifiedBy>Microsoft Office User</cp:lastModifiedBy>
  <cp:revision>6</cp:revision>
  <cp:lastPrinted>2021-01-27T15:21:00Z</cp:lastPrinted>
  <dcterms:created xsi:type="dcterms:W3CDTF">2021-04-23T01:35:00Z</dcterms:created>
  <dcterms:modified xsi:type="dcterms:W3CDTF">2021-04-25T20:10:00Z</dcterms:modified>
</cp:coreProperties>
</file>