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41" w:rsidRPr="00B97950" w:rsidRDefault="00AD2E41" w:rsidP="00D96693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B97950">
        <w:rPr>
          <w:sz w:val="24"/>
          <w:szCs w:val="24"/>
        </w:rPr>
        <w:t xml:space="preserve">List of honors for </w:t>
      </w:r>
      <w:r w:rsidR="00D96693">
        <w:rPr>
          <w:sz w:val="24"/>
          <w:szCs w:val="24"/>
        </w:rPr>
        <w:t>Ba</w:t>
      </w:r>
      <w:r w:rsidR="00953AB5">
        <w:rPr>
          <w:sz w:val="24"/>
          <w:szCs w:val="24"/>
        </w:rPr>
        <w:t>r/Ba</w:t>
      </w:r>
      <w:r w:rsidR="00D96693">
        <w:rPr>
          <w:sz w:val="24"/>
          <w:szCs w:val="24"/>
        </w:rPr>
        <w:t xml:space="preserve">t Mitzvah of </w:t>
      </w:r>
    </w:p>
    <w:tbl>
      <w:tblPr>
        <w:tblStyle w:val="TableGrid"/>
        <w:tblW w:w="0" w:type="auto"/>
        <w:tblInd w:w="-252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177"/>
        <w:gridCol w:w="1793"/>
        <w:gridCol w:w="2160"/>
        <w:gridCol w:w="1548"/>
      </w:tblGrid>
      <w:tr w:rsidR="008E326C" w:rsidRPr="008E326C" w:rsidTr="00D96693">
        <w:tc>
          <w:tcPr>
            <w:tcW w:w="3150" w:type="dxa"/>
            <w:vAlign w:val="center"/>
          </w:tcPr>
          <w:p w:rsidR="008E326C" w:rsidRPr="008E326C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 Psukei d’Zimra</w:t>
            </w:r>
          </w:p>
        </w:tc>
        <w:tc>
          <w:tcPr>
            <w:tcW w:w="6678" w:type="dxa"/>
            <w:gridSpan w:val="4"/>
          </w:tcPr>
          <w:p w:rsidR="006A1452" w:rsidRPr="009023D5" w:rsidRDefault="006A1452" w:rsidP="009023D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6A1452" w:rsidRPr="008E326C" w:rsidTr="00D96693">
        <w:tc>
          <w:tcPr>
            <w:tcW w:w="3150" w:type="dxa"/>
            <w:vAlign w:val="center"/>
          </w:tcPr>
          <w:p w:rsidR="006A1452" w:rsidRPr="008E326C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 Shacharit</w:t>
            </w:r>
          </w:p>
        </w:tc>
        <w:tc>
          <w:tcPr>
            <w:tcW w:w="6678" w:type="dxa"/>
            <w:gridSpan w:val="4"/>
          </w:tcPr>
          <w:p w:rsidR="006A1452" w:rsidRPr="008E326C" w:rsidRDefault="006A1452" w:rsidP="009023D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A1452" w:rsidRPr="008E326C" w:rsidTr="00D96693">
        <w:tc>
          <w:tcPr>
            <w:tcW w:w="3150" w:type="dxa"/>
            <w:vAlign w:val="center"/>
          </w:tcPr>
          <w:p w:rsidR="006A1452" w:rsidRPr="008E326C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 Torah Service</w:t>
            </w:r>
          </w:p>
        </w:tc>
        <w:tc>
          <w:tcPr>
            <w:tcW w:w="6678" w:type="dxa"/>
            <w:gridSpan w:val="4"/>
          </w:tcPr>
          <w:p w:rsidR="006A1452" w:rsidRPr="008E326C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A1452" w:rsidRPr="008E326C" w:rsidTr="00D96693">
        <w:tc>
          <w:tcPr>
            <w:tcW w:w="3150" w:type="dxa"/>
            <w:vAlign w:val="center"/>
          </w:tcPr>
          <w:p w:rsidR="006A1452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 Musaf</w:t>
            </w:r>
          </w:p>
        </w:tc>
        <w:tc>
          <w:tcPr>
            <w:tcW w:w="6678" w:type="dxa"/>
            <w:gridSpan w:val="4"/>
          </w:tcPr>
          <w:p w:rsidR="006A1452" w:rsidRDefault="006A1452" w:rsidP="00547DB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A1452" w:rsidRPr="008E326C" w:rsidTr="00D96693">
        <w:tc>
          <w:tcPr>
            <w:tcW w:w="3150" w:type="dxa"/>
            <w:vAlign w:val="center"/>
          </w:tcPr>
          <w:p w:rsidR="006A1452" w:rsidRPr="008E326C" w:rsidRDefault="006A1452" w:rsidP="0082420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Open </w:t>
            </w:r>
            <w:r w:rsidR="00824203">
              <w:rPr>
                <w:sz w:val="24"/>
                <w:szCs w:val="24"/>
              </w:rPr>
              <w:t xml:space="preserve">and close </w:t>
            </w:r>
            <w:r w:rsidRPr="008E326C">
              <w:rPr>
                <w:sz w:val="24"/>
                <w:szCs w:val="24"/>
              </w:rPr>
              <w:t xml:space="preserve">ark for </w:t>
            </w:r>
            <w:r w:rsidR="00824203">
              <w:rPr>
                <w:sz w:val="24"/>
                <w:szCs w:val="24"/>
              </w:rPr>
              <w:t>T</w:t>
            </w:r>
            <w:r w:rsidRPr="008E326C">
              <w:rPr>
                <w:sz w:val="24"/>
                <w:szCs w:val="24"/>
              </w:rPr>
              <w:t>orah service</w:t>
            </w:r>
          </w:p>
        </w:tc>
        <w:tc>
          <w:tcPr>
            <w:tcW w:w="6678" w:type="dxa"/>
            <w:gridSpan w:val="4"/>
          </w:tcPr>
          <w:p w:rsidR="006A1452" w:rsidRPr="008E326C" w:rsidRDefault="006A1452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E326C" w:rsidRPr="008E326C" w:rsidTr="00D96693">
        <w:tc>
          <w:tcPr>
            <w:tcW w:w="3150" w:type="dxa"/>
            <w:vAlign w:val="center"/>
          </w:tcPr>
          <w:p w:rsidR="008E326C" w:rsidRPr="008E326C" w:rsidRDefault="008E326C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Torah</w:t>
            </w:r>
            <w:r w:rsidR="00824203">
              <w:rPr>
                <w:sz w:val="24"/>
                <w:szCs w:val="24"/>
              </w:rPr>
              <w:t xml:space="preserve">: </w:t>
            </w:r>
            <w:r w:rsidR="00824203" w:rsidRPr="00824203">
              <w:rPr>
                <w:i/>
                <w:sz w:val="24"/>
                <w:szCs w:val="24"/>
              </w:rPr>
              <w:t>can be BBM or family member</w:t>
            </w:r>
          </w:p>
        </w:tc>
        <w:tc>
          <w:tcPr>
            <w:tcW w:w="6678" w:type="dxa"/>
            <w:gridSpan w:val="4"/>
          </w:tcPr>
          <w:p w:rsidR="008E326C" w:rsidRPr="008E326C" w:rsidRDefault="008E326C" w:rsidP="00AE69C8">
            <w:pPr>
              <w:rPr>
                <w:sz w:val="24"/>
                <w:szCs w:val="24"/>
              </w:rPr>
            </w:pPr>
          </w:p>
        </w:tc>
      </w:tr>
      <w:tr w:rsidR="008E326C" w:rsidRPr="008E326C" w:rsidTr="00D96693">
        <w:tc>
          <w:tcPr>
            <w:tcW w:w="3150" w:type="dxa"/>
            <w:vAlign w:val="center"/>
          </w:tcPr>
          <w:p w:rsidR="008E326C" w:rsidRPr="008E326C" w:rsidRDefault="00D96693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Gabbai’im</w:t>
            </w:r>
            <w:r w:rsidR="00824203">
              <w:rPr>
                <w:sz w:val="24"/>
                <w:szCs w:val="24"/>
              </w:rPr>
              <w:t xml:space="preserve">: </w:t>
            </w:r>
            <w:r w:rsidR="00824203" w:rsidRPr="00824203">
              <w:rPr>
                <w:i/>
                <w:sz w:val="24"/>
                <w:szCs w:val="24"/>
              </w:rPr>
              <w:t>tutor often serves as gabbai rishon</w:t>
            </w:r>
            <w:r w:rsidR="00824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4"/>
          </w:tcPr>
          <w:p w:rsidR="00E2382E" w:rsidRPr="00D96693" w:rsidRDefault="00E2382E" w:rsidP="00AE69C8">
            <w:pPr>
              <w:rPr>
                <w:sz w:val="24"/>
                <w:szCs w:val="24"/>
              </w:rPr>
            </w:pPr>
          </w:p>
        </w:tc>
      </w:tr>
      <w:tr w:rsidR="00D96693" w:rsidRPr="008E326C" w:rsidTr="00824203">
        <w:trPr>
          <w:trHeight w:val="207"/>
        </w:trPr>
        <w:tc>
          <w:tcPr>
            <w:tcW w:w="3150" w:type="dxa"/>
            <w:vMerge w:val="restart"/>
            <w:vAlign w:val="center"/>
          </w:tcPr>
          <w:p w:rsidR="00D96693" w:rsidRPr="008E326C" w:rsidRDefault="00D96693" w:rsidP="0082420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Seven aliyot, two of which </w:t>
            </w:r>
            <w:r w:rsidR="00824203">
              <w:rPr>
                <w:sz w:val="24"/>
                <w:szCs w:val="24"/>
              </w:rPr>
              <w:t xml:space="preserve">are </w:t>
            </w:r>
            <w:r w:rsidRPr="008E326C">
              <w:rPr>
                <w:sz w:val="24"/>
                <w:szCs w:val="24"/>
              </w:rPr>
              <w:t>reserved for co</w:t>
            </w:r>
            <w:r w:rsidR="00824203">
              <w:rPr>
                <w:sz w:val="24"/>
                <w:szCs w:val="24"/>
              </w:rPr>
              <w:t>ngregational members and events</w:t>
            </w:r>
            <w:r w:rsidRPr="008E326C">
              <w:rPr>
                <w:sz w:val="24"/>
                <w:szCs w:val="24"/>
              </w:rPr>
              <w:t xml:space="preserve">.  </w:t>
            </w:r>
            <w:r w:rsidR="00824203">
              <w:rPr>
                <w:sz w:val="24"/>
                <w:szCs w:val="24"/>
              </w:rPr>
              <w:t xml:space="preserve">TEM </w:t>
            </w:r>
            <w:r w:rsidR="00824203" w:rsidRPr="00824203">
              <w:rPr>
                <w:i/>
                <w:sz w:val="24"/>
                <w:szCs w:val="24"/>
              </w:rPr>
              <w:t>practice is for only one person to have each aliyah, thus parents may want to take the two before ma</w:t>
            </w:r>
            <w:r w:rsidR="00824203">
              <w:rPr>
                <w:i/>
                <w:sz w:val="24"/>
                <w:szCs w:val="24"/>
              </w:rPr>
              <w:t>f</w:t>
            </w:r>
            <w:r w:rsidR="00824203" w:rsidRPr="00824203">
              <w:rPr>
                <w:i/>
                <w:sz w:val="24"/>
                <w:szCs w:val="24"/>
              </w:rPr>
              <w:t>tir.  For families with cohanim and levi’im, please work with tutor and coordinator on aliyot</w:t>
            </w:r>
            <w:r w:rsidR="0082420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77" w:type="dxa"/>
          </w:tcPr>
          <w:p w:rsidR="00D96693" w:rsidRPr="00824203" w:rsidRDefault="00824203" w:rsidP="00824203">
            <w:pPr>
              <w:spacing w:after="0" w:line="240" w:lineRule="auto"/>
              <w:rPr>
                <w:sz w:val="24"/>
                <w:szCs w:val="24"/>
              </w:rPr>
            </w:pPr>
            <w:r w:rsidRPr="00824203">
              <w:rPr>
                <w:sz w:val="24"/>
                <w:szCs w:val="24"/>
              </w:rPr>
              <w:t>Aliyah</w:t>
            </w:r>
          </w:p>
        </w:tc>
        <w:tc>
          <w:tcPr>
            <w:tcW w:w="3953" w:type="dxa"/>
            <w:gridSpan w:val="2"/>
          </w:tcPr>
          <w:p w:rsidR="00D96693" w:rsidRPr="00547DBA" w:rsidRDefault="00D96693" w:rsidP="00547DBA">
            <w:pPr>
              <w:spacing w:after="0" w:line="240" w:lineRule="auto"/>
              <w:rPr>
                <w:sz w:val="24"/>
                <w:szCs w:val="24"/>
              </w:rPr>
            </w:pPr>
            <w:r w:rsidRPr="00547DBA">
              <w:rPr>
                <w:sz w:val="24"/>
                <w:szCs w:val="24"/>
              </w:rPr>
              <w:t>Blessing</w:t>
            </w:r>
            <w:r w:rsidR="00547DBA" w:rsidRPr="00547DBA">
              <w:rPr>
                <w:b/>
                <w:sz w:val="24"/>
                <w:szCs w:val="24"/>
              </w:rPr>
              <w:t xml:space="preserve"> need Hebrew names for all</w:t>
            </w:r>
          </w:p>
        </w:tc>
        <w:tc>
          <w:tcPr>
            <w:tcW w:w="1548" w:type="dxa"/>
          </w:tcPr>
          <w:p w:rsidR="00D96693" w:rsidRPr="008E326C" w:rsidRDefault="00D96693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</w:tr>
      <w:tr w:rsidR="00135AA3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135AA3" w:rsidRPr="008E326C" w:rsidRDefault="00135AA3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35AA3" w:rsidRDefault="00135AA3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D627A" w:rsidRPr="0061226D" w:rsidRDefault="006D627A" w:rsidP="0061226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5AA3" w:rsidRPr="009023D5" w:rsidRDefault="00135AA3" w:rsidP="00D96693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35AA3" w:rsidRDefault="00135AA3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D627A" w:rsidRDefault="006D627A" w:rsidP="009023D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D627A" w:rsidRPr="009023D5" w:rsidRDefault="006D627A" w:rsidP="009023D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D627A" w:rsidRPr="00E2382E" w:rsidRDefault="006D627A" w:rsidP="00E238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D627A" w:rsidRDefault="006D627A" w:rsidP="009023D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D627A" w:rsidRDefault="006D627A" w:rsidP="009023D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D627A" w:rsidRDefault="006D627A" w:rsidP="00D22F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824203">
        <w:trPr>
          <w:trHeight w:val="207"/>
        </w:trPr>
        <w:tc>
          <w:tcPr>
            <w:tcW w:w="3150" w:type="dxa"/>
            <w:vMerge/>
            <w:vAlign w:val="center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D627A" w:rsidRDefault="006D627A" w:rsidP="00D22F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D627A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D96693">
        <w:tc>
          <w:tcPr>
            <w:tcW w:w="3150" w:type="dxa"/>
            <w:vAlign w:val="center"/>
          </w:tcPr>
          <w:p w:rsidR="006D627A" w:rsidRPr="008E326C" w:rsidRDefault="006D627A" w:rsidP="0082420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Maftir</w:t>
            </w:r>
            <w:r w:rsidR="00824203" w:rsidRPr="0082420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4"/>
          </w:tcPr>
          <w:p w:rsidR="00E2382E" w:rsidRPr="008E326C" w:rsidRDefault="00E2382E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627A" w:rsidRPr="008E326C" w:rsidTr="00D96693">
        <w:tc>
          <w:tcPr>
            <w:tcW w:w="3150" w:type="dxa"/>
            <w:vAlign w:val="center"/>
          </w:tcPr>
          <w:p w:rsidR="00E2382E" w:rsidRDefault="00E2382E" w:rsidP="00E23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throwing</w:t>
            </w:r>
            <w:proofErr w:type="gramEnd"/>
            <w:r>
              <w:rPr>
                <w:sz w:val="24"/>
                <w:szCs w:val="24"/>
              </w:rPr>
              <w:t xml:space="preserve"> candy</w:t>
            </w:r>
            <w:r w:rsidR="00547DBA">
              <w:rPr>
                <w:sz w:val="24"/>
                <w:szCs w:val="24"/>
              </w:rPr>
              <w:t>?</w:t>
            </w:r>
          </w:p>
          <w:p w:rsidR="006D627A" w:rsidRPr="00E2382E" w:rsidRDefault="00E2382E" w:rsidP="00E23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D627A" w:rsidRPr="00E2382E">
              <w:rPr>
                <w:sz w:val="24"/>
                <w:szCs w:val="24"/>
              </w:rPr>
              <w:t xml:space="preserve">Torah lifter </w:t>
            </w:r>
          </w:p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and dresser</w:t>
            </w:r>
          </w:p>
        </w:tc>
        <w:tc>
          <w:tcPr>
            <w:tcW w:w="6678" w:type="dxa"/>
            <w:gridSpan w:val="4"/>
          </w:tcPr>
          <w:p w:rsidR="006D627A" w:rsidRPr="008E326C" w:rsidRDefault="006D627A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Torah</w:t>
            </w:r>
            <w:r w:rsidR="00824203">
              <w:rPr>
                <w:sz w:val="24"/>
                <w:szCs w:val="24"/>
              </w:rPr>
              <w:t xml:space="preserve">; </w:t>
            </w:r>
            <w:r w:rsidR="00824203" w:rsidRPr="00824203">
              <w:rPr>
                <w:i/>
                <w:sz w:val="24"/>
                <w:szCs w:val="24"/>
              </w:rPr>
              <w:t>can be BBM or family member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B84306">
              <w:rPr>
                <w:sz w:val="24"/>
                <w:szCs w:val="24"/>
              </w:rPr>
              <w:t xml:space="preserve">Open </w:t>
            </w:r>
            <w:r w:rsidR="00824203">
              <w:rPr>
                <w:sz w:val="24"/>
                <w:szCs w:val="24"/>
              </w:rPr>
              <w:t xml:space="preserve">and close </w:t>
            </w:r>
            <w:r w:rsidRPr="00B84306">
              <w:rPr>
                <w:sz w:val="24"/>
                <w:szCs w:val="24"/>
              </w:rPr>
              <w:t xml:space="preserve">ark for return of torah </w:t>
            </w:r>
          </w:p>
        </w:tc>
        <w:tc>
          <w:tcPr>
            <w:tcW w:w="6678" w:type="dxa"/>
            <w:gridSpan w:val="4"/>
          </w:tcPr>
          <w:p w:rsidR="00FD3937" w:rsidRDefault="00FD3937" w:rsidP="00AE69C8">
            <w:pPr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B84306">
              <w:rPr>
                <w:sz w:val="24"/>
                <w:szCs w:val="24"/>
              </w:rPr>
              <w:t>D’var Torah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B84306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Haftarah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E2382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Ashrei 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AE69C8">
            <w:pPr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 Kelohenu </w:t>
            </w:r>
            <w:r w:rsidRPr="008E3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4"/>
          </w:tcPr>
          <w:p w:rsidR="00FD3937" w:rsidRPr="00E2382E" w:rsidRDefault="00FD3937" w:rsidP="00D96693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Ark opener and closer for anim z’mirot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Anim Z’mirot leader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 xml:space="preserve">Announcements 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FD3937" w:rsidRPr="008E326C" w:rsidRDefault="00FD3937" w:rsidP="00D0476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8E326C">
              <w:rPr>
                <w:sz w:val="24"/>
                <w:szCs w:val="24"/>
              </w:rPr>
              <w:t>Kiddush at end of service</w:t>
            </w:r>
            <w:r w:rsidR="00824203">
              <w:rPr>
                <w:sz w:val="24"/>
                <w:szCs w:val="24"/>
              </w:rPr>
              <w:t xml:space="preserve">; </w:t>
            </w:r>
            <w:r w:rsidR="00824203">
              <w:rPr>
                <w:i/>
                <w:sz w:val="24"/>
                <w:szCs w:val="24"/>
              </w:rPr>
              <w:t xml:space="preserve">generally led by BBM with </w:t>
            </w:r>
            <w:r w:rsidR="00824203">
              <w:rPr>
                <w:i/>
                <w:sz w:val="24"/>
                <w:szCs w:val="24"/>
              </w:rPr>
              <w:lastRenderedPageBreak/>
              <w:t xml:space="preserve">siblings and/or entire family </w:t>
            </w:r>
            <w:r w:rsidRPr="008E3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4"/>
          </w:tcPr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3937" w:rsidRPr="008E326C" w:rsidTr="00D96693">
        <w:tc>
          <w:tcPr>
            <w:tcW w:w="3150" w:type="dxa"/>
            <w:vAlign w:val="center"/>
          </w:tcPr>
          <w:p w:rsidR="00AE69C8" w:rsidRDefault="00AE69C8" w:rsidP="00AE69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Prayer for Country</w:t>
            </w:r>
          </w:p>
          <w:p w:rsidR="00AE69C8" w:rsidRDefault="00AE69C8" w:rsidP="00AE69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Prayer for Israel</w:t>
            </w:r>
          </w:p>
          <w:p w:rsidR="00FD3937" w:rsidRPr="008E326C" w:rsidRDefault="00FD3937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4"/>
          </w:tcPr>
          <w:p w:rsidR="00E2382E" w:rsidRPr="008E326C" w:rsidRDefault="00E2382E" w:rsidP="00D9669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D2E41" w:rsidRDefault="00953AB5" w:rsidP="00D96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1/12 version</w:t>
      </w:r>
    </w:p>
    <w:p w:rsidR="0061226D" w:rsidRDefault="0061226D" w:rsidP="00D96693">
      <w:pPr>
        <w:spacing w:after="0" w:line="240" w:lineRule="auto"/>
        <w:rPr>
          <w:sz w:val="24"/>
          <w:szCs w:val="24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Default="0061226D" w:rsidP="0061226D">
      <w:pPr>
        <w:rPr>
          <w:rFonts w:ascii="Arial" w:hAnsi="Arial" w:cs="Arial"/>
          <w:color w:val="000000"/>
          <w:sz w:val="20"/>
          <w:szCs w:val="20"/>
        </w:rPr>
      </w:pPr>
    </w:p>
    <w:p w:rsidR="0061226D" w:rsidRDefault="0061226D" w:rsidP="0061226D">
      <w:pPr>
        <w:rPr>
          <w:rFonts w:ascii="Arial" w:hAnsi="Arial" w:cs="Arial"/>
          <w:color w:val="000000"/>
          <w:sz w:val="20"/>
          <w:szCs w:val="20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Default="0061226D" w:rsidP="0061226D">
      <w:pPr>
        <w:rPr>
          <w:rFonts w:ascii="Helvetica" w:hAnsi="Helvetica" w:cs="Helvetica"/>
          <w:color w:val="000000"/>
          <w:sz w:val="20"/>
          <w:szCs w:val="20"/>
        </w:rPr>
      </w:pPr>
    </w:p>
    <w:p w:rsidR="0061226D" w:rsidRPr="00C75C73" w:rsidRDefault="0061226D" w:rsidP="00D96693">
      <w:pPr>
        <w:spacing w:after="0" w:line="240" w:lineRule="auto"/>
        <w:rPr>
          <w:sz w:val="24"/>
          <w:szCs w:val="24"/>
        </w:rPr>
      </w:pPr>
    </w:p>
    <w:sectPr w:rsidR="0061226D" w:rsidRPr="00C75C73" w:rsidSect="00D96693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C80"/>
    <w:multiLevelType w:val="hybridMultilevel"/>
    <w:tmpl w:val="09DE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0"/>
    <w:rsid w:val="0002733D"/>
    <w:rsid w:val="000C2D43"/>
    <w:rsid w:val="00135AA3"/>
    <w:rsid w:val="002A762D"/>
    <w:rsid w:val="002D7932"/>
    <w:rsid w:val="002F7843"/>
    <w:rsid w:val="003A7F54"/>
    <w:rsid w:val="00475B7C"/>
    <w:rsid w:val="004D0CA3"/>
    <w:rsid w:val="00547DBA"/>
    <w:rsid w:val="00571102"/>
    <w:rsid w:val="00574567"/>
    <w:rsid w:val="005C4CCE"/>
    <w:rsid w:val="0061226D"/>
    <w:rsid w:val="006A1452"/>
    <w:rsid w:val="006D627A"/>
    <w:rsid w:val="007218C4"/>
    <w:rsid w:val="007258A0"/>
    <w:rsid w:val="00771E96"/>
    <w:rsid w:val="007D10CF"/>
    <w:rsid w:val="00824203"/>
    <w:rsid w:val="0087477E"/>
    <w:rsid w:val="00890997"/>
    <w:rsid w:val="008E326C"/>
    <w:rsid w:val="009023D5"/>
    <w:rsid w:val="00953AB5"/>
    <w:rsid w:val="009A18CD"/>
    <w:rsid w:val="00A36BE4"/>
    <w:rsid w:val="00AD2E41"/>
    <w:rsid w:val="00AE15E4"/>
    <w:rsid w:val="00AE69C8"/>
    <w:rsid w:val="00B116F9"/>
    <w:rsid w:val="00B17C4E"/>
    <w:rsid w:val="00B84306"/>
    <w:rsid w:val="00B85716"/>
    <w:rsid w:val="00B97950"/>
    <w:rsid w:val="00B97B1D"/>
    <w:rsid w:val="00BB4EE3"/>
    <w:rsid w:val="00C75C73"/>
    <w:rsid w:val="00C86061"/>
    <w:rsid w:val="00D22F44"/>
    <w:rsid w:val="00D36AA0"/>
    <w:rsid w:val="00D96693"/>
    <w:rsid w:val="00DA539E"/>
    <w:rsid w:val="00DC346E"/>
    <w:rsid w:val="00DF2E82"/>
    <w:rsid w:val="00E2382E"/>
    <w:rsid w:val="00E905D4"/>
    <w:rsid w:val="00EA3CA6"/>
    <w:rsid w:val="00EB3F56"/>
    <w:rsid w:val="00ED49AA"/>
    <w:rsid w:val="00EE2BFA"/>
    <w:rsid w:val="00F23C0F"/>
    <w:rsid w:val="00F3668B"/>
    <w:rsid w:val="00FB3BC0"/>
    <w:rsid w:val="00FD3648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950"/>
    <w:pPr>
      <w:ind w:left="720"/>
    </w:pPr>
  </w:style>
  <w:style w:type="table" w:styleId="TableGrid">
    <w:name w:val="Table Grid"/>
    <w:basedOn w:val="TableNormal"/>
    <w:uiPriority w:val="59"/>
    <w:rsid w:val="008E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66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950"/>
    <w:pPr>
      <w:ind w:left="720"/>
    </w:pPr>
  </w:style>
  <w:style w:type="table" w:styleId="TableGrid">
    <w:name w:val="Table Grid"/>
    <w:basedOn w:val="TableNormal"/>
    <w:uiPriority w:val="59"/>
    <w:rsid w:val="008E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66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List of honors for Traditional egalitarian Minyan Shabbat morning</vt:lpstr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List of honors for Traditional egalitarian Minyan Shabbat morning</dc:title>
  <dc:creator>Margie Siegel</dc:creator>
  <cp:lastModifiedBy>Rachel Goldsmith</cp:lastModifiedBy>
  <cp:revision>3</cp:revision>
  <cp:lastPrinted>2015-07-21T19:57:00Z</cp:lastPrinted>
  <dcterms:created xsi:type="dcterms:W3CDTF">2016-08-15T12:33:00Z</dcterms:created>
  <dcterms:modified xsi:type="dcterms:W3CDTF">2016-08-15T12:34:00Z</dcterms:modified>
</cp:coreProperties>
</file>