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F9" w:rsidRDefault="009C5AF9" w:rsidP="009C5AF9">
      <w:pPr>
        <w:jc w:val="center"/>
        <w:rPr>
          <w:rFonts w:asciiTheme="minorHAnsi" w:hAnsiTheme="minorHAnsi" w:cstheme="minorHAnsi"/>
          <w:b/>
          <w:i/>
          <w:sz w:val="32"/>
          <w:szCs w:val="32"/>
        </w:rPr>
      </w:pPr>
      <w:r>
        <w:rPr>
          <w:rFonts w:asciiTheme="minorHAnsi" w:hAnsiTheme="minorHAnsi" w:cstheme="minorHAnsi"/>
          <w:b/>
          <w:i/>
          <w:noProof/>
          <w:snapToGrid/>
          <w:sz w:val="32"/>
          <w:szCs w:val="32"/>
        </w:rPr>
        <w:drawing>
          <wp:inline distT="0" distB="0" distL="0" distR="0">
            <wp:extent cx="2384195" cy="797560"/>
            <wp:effectExtent l="0" t="0" r="0" b="2540"/>
            <wp:docPr id="2" name="Picture 2" descr="R:\LOGOS\ADAS\Adas Israel 1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ADAS\Adas Israel 1s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4195" cy="797560"/>
                    </a:xfrm>
                    <a:prstGeom prst="rect">
                      <a:avLst/>
                    </a:prstGeom>
                    <a:noFill/>
                    <a:ln>
                      <a:noFill/>
                    </a:ln>
                  </pic:spPr>
                </pic:pic>
              </a:graphicData>
            </a:graphic>
          </wp:inline>
        </w:drawing>
      </w:r>
    </w:p>
    <w:p w:rsidR="009C5AF9" w:rsidRPr="009C5AF9" w:rsidRDefault="009C5AF9" w:rsidP="009C5AF9">
      <w:pPr>
        <w:jc w:val="center"/>
        <w:rPr>
          <w:rFonts w:asciiTheme="minorHAnsi" w:hAnsiTheme="minorHAnsi" w:cstheme="minorHAnsi"/>
          <w:b/>
          <w:i/>
          <w:sz w:val="20"/>
        </w:rPr>
      </w:pPr>
    </w:p>
    <w:p w:rsidR="009C5AF9" w:rsidRPr="009C5AF9" w:rsidRDefault="009C5AF9" w:rsidP="009C5AF9">
      <w:pPr>
        <w:jc w:val="center"/>
        <w:rPr>
          <w:rFonts w:asciiTheme="minorHAnsi" w:hAnsiTheme="minorHAnsi" w:cstheme="minorHAnsi"/>
          <w:b/>
          <w:i/>
          <w:sz w:val="32"/>
          <w:szCs w:val="32"/>
        </w:rPr>
      </w:pPr>
      <w:r w:rsidRPr="009C5AF9">
        <w:rPr>
          <w:rFonts w:asciiTheme="minorHAnsi" w:hAnsiTheme="minorHAnsi" w:cstheme="minorHAnsi"/>
          <w:b/>
          <w:i/>
          <w:sz w:val="32"/>
          <w:szCs w:val="32"/>
        </w:rPr>
        <w:t xml:space="preserve">Adas Israel B’nai Mitzvah </w:t>
      </w:r>
      <w:r>
        <w:rPr>
          <w:rFonts w:asciiTheme="minorHAnsi" w:hAnsiTheme="minorHAnsi" w:cstheme="minorHAnsi"/>
          <w:b/>
          <w:i/>
          <w:sz w:val="32"/>
          <w:szCs w:val="32"/>
        </w:rPr>
        <w:t>Program</w:t>
      </w:r>
    </w:p>
    <w:p w:rsidR="009C5AF9" w:rsidRPr="009C5AF9" w:rsidRDefault="009C5AF9" w:rsidP="009C5AF9">
      <w:pPr>
        <w:jc w:val="center"/>
        <w:rPr>
          <w:rFonts w:asciiTheme="minorHAnsi" w:hAnsiTheme="minorHAnsi" w:cstheme="minorHAnsi"/>
          <w:b/>
          <w:i/>
          <w:sz w:val="32"/>
          <w:szCs w:val="32"/>
        </w:rPr>
      </w:pPr>
      <w:r w:rsidRPr="009C5AF9">
        <w:rPr>
          <w:rFonts w:asciiTheme="minorHAnsi" w:hAnsiTheme="minorHAnsi" w:cstheme="minorHAnsi"/>
          <w:b/>
          <w:i/>
          <w:sz w:val="32"/>
          <w:szCs w:val="32"/>
        </w:rPr>
        <w:t>Vision Statement</w:t>
      </w:r>
    </w:p>
    <w:p w:rsidR="009C5AF9" w:rsidRPr="009C5AF9" w:rsidRDefault="009C5AF9" w:rsidP="009C5AF9">
      <w:pPr>
        <w:rPr>
          <w:rFonts w:asciiTheme="minorHAnsi" w:hAnsiTheme="minorHAnsi" w:cstheme="minorHAnsi"/>
          <w:sz w:val="20"/>
        </w:rPr>
      </w:pPr>
    </w:p>
    <w:p w:rsidR="009C5AF9" w:rsidRPr="009C5AF9" w:rsidRDefault="009C5AF9" w:rsidP="009C5AF9">
      <w:pPr>
        <w:jc w:val="both"/>
        <w:rPr>
          <w:rFonts w:asciiTheme="minorHAnsi" w:hAnsiTheme="minorHAnsi" w:cstheme="minorHAnsi"/>
          <w:b/>
        </w:rPr>
      </w:pPr>
      <w:r w:rsidRPr="009C5AF9">
        <w:rPr>
          <w:rFonts w:asciiTheme="minorHAnsi" w:hAnsiTheme="minorHAnsi" w:cstheme="minorHAnsi"/>
          <w:b/>
        </w:rPr>
        <w:t xml:space="preserve">Our goal at Adas Israel is to create a </w:t>
      </w:r>
      <w:r w:rsidRPr="009C5AF9">
        <w:rPr>
          <w:rFonts w:asciiTheme="minorHAnsi" w:hAnsiTheme="minorHAnsi" w:cstheme="minorHAnsi"/>
          <w:b/>
          <w:i/>
        </w:rPr>
        <w:t>Bar/Bat Mitzvah</w:t>
      </w:r>
      <w:r w:rsidRPr="009C5AF9">
        <w:rPr>
          <w:rFonts w:asciiTheme="minorHAnsi" w:hAnsiTheme="minorHAnsi" w:cstheme="minorHAnsi"/>
          <w:b/>
        </w:rPr>
        <w:t xml:space="preserve"> program that is a spiritual and religious experience connecting child and family to God, the Jewish people, and to each other.</w:t>
      </w:r>
    </w:p>
    <w:p w:rsidR="009C5AF9" w:rsidRPr="009C5AF9" w:rsidRDefault="009C5AF9" w:rsidP="009C5AF9">
      <w:pPr>
        <w:rPr>
          <w:rFonts w:asciiTheme="minorHAnsi" w:hAnsiTheme="minorHAnsi" w:cstheme="minorHAnsi"/>
          <w:b/>
          <w:sz w:val="22"/>
          <w:szCs w:val="22"/>
        </w:rPr>
      </w:pPr>
    </w:p>
    <w:p w:rsidR="009C5AF9" w:rsidRPr="009C5AF9" w:rsidRDefault="009C5AF9" w:rsidP="009C5AF9">
      <w:pPr>
        <w:rPr>
          <w:rFonts w:asciiTheme="minorHAnsi" w:hAnsiTheme="minorHAnsi" w:cstheme="minorHAnsi"/>
          <w:b/>
        </w:rPr>
      </w:pPr>
      <w:r w:rsidRPr="009C5AF9">
        <w:rPr>
          <w:rFonts w:asciiTheme="minorHAnsi" w:hAnsiTheme="minorHAnsi" w:cstheme="minorHAnsi"/>
          <w:b/>
        </w:rPr>
        <w:t>The Core Values of our Program:</w:t>
      </w:r>
    </w:p>
    <w:p w:rsidR="009C5AF9" w:rsidRPr="009C5AF9" w:rsidRDefault="009C5AF9" w:rsidP="009C5AF9">
      <w:pPr>
        <w:rPr>
          <w:rFonts w:asciiTheme="minorHAnsi" w:hAnsiTheme="minorHAnsi" w:cstheme="minorHAnsi"/>
          <w:b/>
        </w:rPr>
      </w:pPr>
    </w:p>
    <w:p w:rsidR="009C5AF9" w:rsidRPr="009C5AF9" w:rsidRDefault="009C5AF9" w:rsidP="009C5AF9">
      <w:pPr>
        <w:pStyle w:val="ListParagraph"/>
        <w:numPr>
          <w:ilvl w:val="0"/>
          <w:numId w:val="1"/>
        </w:numPr>
        <w:spacing w:after="200" w:line="276" w:lineRule="auto"/>
        <w:contextualSpacing/>
        <w:rPr>
          <w:rFonts w:asciiTheme="minorHAnsi" w:hAnsiTheme="minorHAnsi" w:cstheme="minorHAnsi"/>
          <w:b w:val="0"/>
        </w:rPr>
      </w:pPr>
      <w:r w:rsidRPr="009C5AF9">
        <w:rPr>
          <w:rFonts w:asciiTheme="minorHAnsi" w:hAnsiTheme="minorHAnsi" w:cstheme="minorHAnsi"/>
        </w:rPr>
        <w:t>Nurturing Environment</w:t>
      </w:r>
    </w:p>
    <w:p w:rsidR="009C5AF9" w:rsidRPr="009C5AF9" w:rsidRDefault="009C5AF9" w:rsidP="009C5AF9">
      <w:pPr>
        <w:pStyle w:val="ListParagraph"/>
        <w:jc w:val="both"/>
        <w:rPr>
          <w:rFonts w:asciiTheme="minorHAnsi" w:hAnsiTheme="minorHAnsi" w:cstheme="minorHAnsi"/>
          <w:b w:val="0"/>
        </w:rPr>
      </w:pPr>
      <w:r w:rsidRPr="009C5AF9">
        <w:rPr>
          <w:rFonts w:asciiTheme="minorHAnsi" w:hAnsiTheme="minorHAnsi" w:cstheme="minorHAnsi"/>
          <w:b w:val="0"/>
        </w:rPr>
        <w:t xml:space="preserve">We strive to create a nurturing and caring environment, where we are considerate and sensitive to our students and parents.  The environment created through all our interactions should set the tone for the experience of the </w:t>
      </w:r>
      <w:r w:rsidRPr="009C5AF9">
        <w:rPr>
          <w:rFonts w:asciiTheme="minorHAnsi" w:hAnsiTheme="minorHAnsi" w:cstheme="minorHAnsi"/>
          <w:b w:val="0"/>
          <w:i/>
        </w:rPr>
        <w:t>Bar/Bat Mitzvah</w:t>
      </w:r>
      <w:r w:rsidRPr="009C5AF9">
        <w:rPr>
          <w:rFonts w:asciiTheme="minorHAnsi" w:hAnsiTheme="minorHAnsi" w:cstheme="minorHAnsi"/>
          <w:b w:val="0"/>
        </w:rPr>
        <w:t xml:space="preserve"> itself. </w:t>
      </w:r>
    </w:p>
    <w:p w:rsidR="009C5AF9" w:rsidRPr="009C5AF9" w:rsidRDefault="009C5AF9" w:rsidP="009C5AF9">
      <w:pPr>
        <w:pStyle w:val="ListParagraph"/>
        <w:rPr>
          <w:rFonts w:asciiTheme="minorHAnsi" w:hAnsiTheme="minorHAnsi" w:cstheme="minorHAnsi"/>
          <w:b w:val="0"/>
        </w:rPr>
      </w:pPr>
    </w:p>
    <w:p w:rsidR="009C5AF9" w:rsidRPr="009C5AF9" w:rsidRDefault="009C5AF9" w:rsidP="009C5AF9">
      <w:pPr>
        <w:pStyle w:val="ListParagraph"/>
        <w:numPr>
          <w:ilvl w:val="0"/>
          <w:numId w:val="1"/>
        </w:numPr>
        <w:spacing w:after="200" w:line="276" w:lineRule="auto"/>
        <w:contextualSpacing/>
        <w:rPr>
          <w:rFonts w:asciiTheme="minorHAnsi" w:hAnsiTheme="minorHAnsi" w:cstheme="minorHAnsi"/>
          <w:b w:val="0"/>
        </w:rPr>
      </w:pPr>
      <w:r w:rsidRPr="009C5AF9">
        <w:rPr>
          <w:rFonts w:asciiTheme="minorHAnsi" w:hAnsiTheme="minorHAnsi" w:cstheme="minorHAnsi"/>
        </w:rPr>
        <w:t>Family Involvement</w:t>
      </w:r>
    </w:p>
    <w:p w:rsidR="009C5AF9" w:rsidRPr="009C5AF9" w:rsidRDefault="009C5AF9" w:rsidP="009C5AF9">
      <w:pPr>
        <w:pStyle w:val="ListParagraph"/>
        <w:jc w:val="both"/>
        <w:rPr>
          <w:rFonts w:asciiTheme="minorHAnsi" w:hAnsiTheme="minorHAnsi" w:cstheme="minorHAnsi"/>
          <w:b w:val="0"/>
        </w:rPr>
      </w:pPr>
      <w:r w:rsidRPr="009C5AF9">
        <w:rPr>
          <w:rFonts w:asciiTheme="minorHAnsi" w:hAnsiTheme="minorHAnsi" w:cstheme="minorHAnsi"/>
          <w:b w:val="0"/>
        </w:rPr>
        <w:t xml:space="preserve">Parental involvement is </w:t>
      </w:r>
      <w:proofErr w:type="gramStart"/>
      <w:r w:rsidRPr="009C5AF9">
        <w:rPr>
          <w:rFonts w:asciiTheme="minorHAnsi" w:hAnsiTheme="minorHAnsi" w:cstheme="minorHAnsi"/>
          <w:b w:val="0"/>
        </w:rPr>
        <w:t>key</w:t>
      </w:r>
      <w:proofErr w:type="gramEnd"/>
      <w:r w:rsidRPr="009C5AF9">
        <w:rPr>
          <w:rFonts w:asciiTheme="minorHAnsi" w:hAnsiTheme="minorHAnsi" w:cstheme="minorHAnsi"/>
          <w:b w:val="0"/>
        </w:rPr>
        <w:t xml:space="preserve"> to the success of our program and the entire </w:t>
      </w:r>
      <w:r w:rsidRPr="009C5AF9">
        <w:rPr>
          <w:rFonts w:asciiTheme="minorHAnsi" w:hAnsiTheme="minorHAnsi" w:cstheme="minorHAnsi"/>
          <w:b w:val="0"/>
          <w:i/>
        </w:rPr>
        <w:t>Bar/Bat Mitzvah experience</w:t>
      </w:r>
      <w:r w:rsidRPr="009C5AF9">
        <w:rPr>
          <w:rFonts w:asciiTheme="minorHAnsi" w:hAnsiTheme="minorHAnsi" w:cstheme="minorHAnsi"/>
          <w:b w:val="0"/>
        </w:rPr>
        <w:t>.  We encourage our parents to take an active role in their child</w:t>
      </w:r>
      <w:bookmarkStart w:id="0" w:name="_GoBack"/>
      <w:bookmarkEnd w:id="0"/>
      <w:r w:rsidRPr="009C5AF9">
        <w:rPr>
          <w:rFonts w:asciiTheme="minorHAnsi" w:hAnsiTheme="minorHAnsi" w:cstheme="minorHAnsi"/>
          <w:b w:val="0"/>
        </w:rPr>
        <w:t>’s preparations.</w:t>
      </w:r>
    </w:p>
    <w:p w:rsidR="009C5AF9" w:rsidRPr="009C5AF9" w:rsidRDefault="009C5AF9" w:rsidP="009C5AF9">
      <w:pPr>
        <w:pStyle w:val="ListParagraph"/>
        <w:rPr>
          <w:rFonts w:asciiTheme="minorHAnsi" w:hAnsiTheme="minorHAnsi" w:cstheme="minorHAnsi"/>
        </w:rPr>
      </w:pPr>
    </w:p>
    <w:p w:rsidR="009C5AF9" w:rsidRPr="009C5AF9" w:rsidRDefault="009C5AF9" w:rsidP="009C5AF9">
      <w:pPr>
        <w:pStyle w:val="ListParagraph"/>
        <w:numPr>
          <w:ilvl w:val="0"/>
          <w:numId w:val="1"/>
        </w:numPr>
        <w:spacing w:after="200" w:line="276" w:lineRule="auto"/>
        <w:contextualSpacing/>
        <w:rPr>
          <w:rFonts w:asciiTheme="minorHAnsi" w:hAnsiTheme="minorHAnsi" w:cstheme="minorHAnsi"/>
          <w:b w:val="0"/>
        </w:rPr>
      </w:pPr>
      <w:r w:rsidRPr="009C5AF9">
        <w:rPr>
          <w:rFonts w:asciiTheme="minorHAnsi" w:hAnsiTheme="minorHAnsi" w:cstheme="minorHAnsi"/>
        </w:rPr>
        <w:t>Connection to Jewish Community</w:t>
      </w:r>
    </w:p>
    <w:p w:rsidR="009C5AF9" w:rsidRPr="009C5AF9" w:rsidRDefault="009C5AF9" w:rsidP="009C5AF9">
      <w:pPr>
        <w:pStyle w:val="ListParagraph"/>
        <w:jc w:val="both"/>
        <w:rPr>
          <w:rFonts w:asciiTheme="minorHAnsi" w:hAnsiTheme="minorHAnsi" w:cstheme="minorHAnsi"/>
          <w:b w:val="0"/>
        </w:rPr>
      </w:pPr>
      <w:r w:rsidRPr="009C5AF9">
        <w:rPr>
          <w:rFonts w:asciiTheme="minorHAnsi" w:hAnsiTheme="minorHAnsi" w:cstheme="minorHAnsi"/>
          <w:b w:val="0"/>
        </w:rPr>
        <w:t>We strive to create lasting bonds between students, parents, rabbis, cantors, instructors, staff</w:t>
      </w:r>
      <w:r w:rsidR="00F155C8">
        <w:rPr>
          <w:rFonts w:asciiTheme="minorHAnsi" w:hAnsiTheme="minorHAnsi" w:cstheme="minorHAnsi"/>
          <w:b w:val="0"/>
        </w:rPr>
        <w:t xml:space="preserve"> and peers</w:t>
      </w:r>
      <w:r w:rsidRPr="009C5AF9">
        <w:rPr>
          <w:rFonts w:asciiTheme="minorHAnsi" w:hAnsiTheme="minorHAnsi" w:cstheme="minorHAnsi"/>
          <w:b w:val="0"/>
        </w:rPr>
        <w:t xml:space="preserve"> during the course of each student’s progress through our program.  </w:t>
      </w:r>
    </w:p>
    <w:p w:rsidR="009C5AF9" w:rsidRPr="009C5AF9" w:rsidRDefault="009C5AF9" w:rsidP="009C5AF9">
      <w:pPr>
        <w:pStyle w:val="ListParagraph"/>
        <w:rPr>
          <w:rFonts w:asciiTheme="minorHAnsi" w:hAnsiTheme="minorHAnsi" w:cstheme="minorHAnsi"/>
          <w:b w:val="0"/>
        </w:rPr>
      </w:pPr>
    </w:p>
    <w:p w:rsidR="009C5AF9" w:rsidRPr="009C5AF9" w:rsidRDefault="009C5AF9" w:rsidP="009C5AF9">
      <w:pPr>
        <w:pStyle w:val="ListParagraph"/>
        <w:numPr>
          <w:ilvl w:val="0"/>
          <w:numId w:val="1"/>
        </w:numPr>
        <w:spacing w:after="80" w:line="276" w:lineRule="auto"/>
        <w:contextualSpacing/>
        <w:rPr>
          <w:rFonts w:asciiTheme="minorHAnsi" w:hAnsiTheme="minorHAnsi" w:cstheme="minorHAnsi"/>
          <w:b w:val="0"/>
        </w:rPr>
      </w:pPr>
      <w:r w:rsidRPr="009C5AF9">
        <w:rPr>
          <w:rFonts w:asciiTheme="minorHAnsi" w:hAnsiTheme="minorHAnsi" w:cstheme="minorHAnsi"/>
        </w:rPr>
        <w:t>Putting G</w:t>
      </w:r>
      <w:r w:rsidR="00F155C8">
        <w:rPr>
          <w:rFonts w:asciiTheme="minorHAnsi" w:hAnsiTheme="minorHAnsi" w:cstheme="minorHAnsi"/>
        </w:rPr>
        <w:t>o</w:t>
      </w:r>
      <w:r w:rsidRPr="009C5AF9">
        <w:rPr>
          <w:rFonts w:asciiTheme="minorHAnsi" w:hAnsiTheme="minorHAnsi" w:cstheme="minorHAnsi"/>
        </w:rPr>
        <w:t>d on the Guest List</w:t>
      </w:r>
    </w:p>
    <w:p w:rsidR="009C5AF9" w:rsidRPr="009C5AF9" w:rsidRDefault="009C5AF9" w:rsidP="009C5AF9">
      <w:pPr>
        <w:ind w:left="720"/>
        <w:jc w:val="both"/>
        <w:rPr>
          <w:rFonts w:asciiTheme="minorHAnsi" w:hAnsiTheme="minorHAnsi" w:cstheme="minorHAnsi"/>
        </w:rPr>
      </w:pPr>
      <w:r w:rsidRPr="009C5AF9">
        <w:rPr>
          <w:rFonts w:asciiTheme="minorHAnsi" w:hAnsiTheme="minorHAnsi" w:cstheme="minorHAnsi"/>
        </w:rPr>
        <w:t xml:space="preserve">We emphasize the religious and spiritual significance of the </w:t>
      </w:r>
      <w:r w:rsidRPr="009C5AF9">
        <w:rPr>
          <w:rFonts w:asciiTheme="minorHAnsi" w:hAnsiTheme="minorHAnsi" w:cstheme="minorHAnsi"/>
          <w:i/>
        </w:rPr>
        <w:t>Bar/Bat Mitzvah.</w:t>
      </w:r>
      <w:r w:rsidRPr="009C5AF9">
        <w:rPr>
          <w:rFonts w:asciiTheme="minorHAnsi" w:hAnsiTheme="minorHAnsi" w:cstheme="minorHAnsi"/>
        </w:rPr>
        <w:t xml:space="preserve">  Judaism has an amazing way of acknowledging a universal rite of passage – the first steps from childhood toward young adulthood.  We entrust the leading of our prayers and rituals, and the interpretation of holy texts, to our B’nai Mitzvah as an expression of this rite of passage.  </w:t>
      </w:r>
    </w:p>
    <w:p w:rsidR="009C5AF9" w:rsidRPr="009C5AF9" w:rsidRDefault="009C5AF9" w:rsidP="009C5AF9">
      <w:pPr>
        <w:ind w:left="720"/>
        <w:rPr>
          <w:rFonts w:asciiTheme="minorHAnsi" w:hAnsiTheme="minorHAnsi" w:cstheme="minorHAnsi"/>
        </w:rPr>
      </w:pPr>
    </w:p>
    <w:p w:rsidR="009C5AF9" w:rsidRPr="009C5AF9" w:rsidRDefault="009C5AF9" w:rsidP="009C5AF9">
      <w:pPr>
        <w:pStyle w:val="ListParagraph"/>
        <w:numPr>
          <w:ilvl w:val="0"/>
          <w:numId w:val="1"/>
        </w:numPr>
        <w:spacing w:after="200" w:line="276" w:lineRule="auto"/>
        <w:contextualSpacing/>
        <w:rPr>
          <w:rFonts w:asciiTheme="minorHAnsi" w:hAnsiTheme="minorHAnsi" w:cstheme="minorHAnsi"/>
          <w:b w:val="0"/>
        </w:rPr>
      </w:pPr>
      <w:r w:rsidRPr="009C5AF9">
        <w:rPr>
          <w:rFonts w:asciiTheme="minorHAnsi" w:hAnsiTheme="minorHAnsi" w:cstheme="minorHAnsi"/>
        </w:rPr>
        <w:t>Excellence in Preparedness</w:t>
      </w:r>
    </w:p>
    <w:p w:rsidR="009C5AF9" w:rsidRPr="009C5AF9" w:rsidRDefault="009C5AF9" w:rsidP="009C5AF9">
      <w:pPr>
        <w:pStyle w:val="ListParagraph"/>
        <w:jc w:val="both"/>
        <w:rPr>
          <w:rFonts w:asciiTheme="minorHAnsi" w:hAnsiTheme="minorHAnsi" w:cstheme="minorHAnsi"/>
          <w:szCs w:val="24"/>
        </w:rPr>
      </w:pPr>
      <w:r w:rsidRPr="009C5AF9">
        <w:rPr>
          <w:rFonts w:asciiTheme="minorHAnsi" w:hAnsiTheme="minorHAnsi" w:cstheme="minorHAnsi"/>
          <w:b w:val="0"/>
        </w:rPr>
        <w:t xml:space="preserve">The </w:t>
      </w:r>
      <w:r w:rsidRPr="009C5AF9">
        <w:rPr>
          <w:rFonts w:asciiTheme="minorHAnsi" w:hAnsiTheme="minorHAnsi" w:cstheme="minorHAnsi"/>
          <w:b w:val="0"/>
          <w:i/>
        </w:rPr>
        <w:t>Bar/Bat Mitzvah</w:t>
      </w:r>
      <w:r w:rsidRPr="009C5AF9">
        <w:rPr>
          <w:rFonts w:asciiTheme="minorHAnsi" w:hAnsiTheme="minorHAnsi" w:cstheme="minorHAnsi"/>
          <w:b w:val="0"/>
        </w:rPr>
        <w:t xml:space="preserve"> is a unique opportunity for our students to learn a variety of Judaic skills.  We want each </w:t>
      </w:r>
      <w:r w:rsidR="00F155C8">
        <w:rPr>
          <w:rFonts w:asciiTheme="minorHAnsi" w:hAnsiTheme="minorHAnsi" w:cstheme="minorHAnsi"/>
          <w:b w:val="0"/>
        </w:rPr>
        <w:t xml:space="preserve">of </w:t>
      </w:r>
      <w:r w:rsidRPr="009C5AF9">
        <w:rPr>
          <w:rFonts w:asciiTheme="minorHAnsi" w:hAnsiTheme="minorHAnsi" w:cstheme="minorHAnsi"/>
          <w:b w:val="0"/>
        </w:rPr>
        <w:t xml:space="preserve">our children to do the best they can and to participate in services to the full extent of their ability.  The better prepared our </w:t>
      </w:r>
      <w:r w:rsidRPr="009C5AF9">
        <w:rPr>
          <w:rFonts w:asciiTheme="minorHAnsi" w:hAnsiTheme="minorHAnsi" w:cstheme="minorHAnsi"/>
          <w:b w:val="0"/>
          <w:i/>
        </w:rPr>
        <w:t>B’nai Mitzvah</w:t>
      </w:r>
      <w:r w:rsidRPr="009C5AF9">
        <w:rPr>
          <w:rFonts w:asciiTheme="minorHAnsi" w:hAnsiTheme="minorHAnsi" w:cstheme="minorHAnsi"/>
          <w:b w:val="0"/>
        </w:rPr>
        <w:t xml:space="preserve"> – the more positive the experience.</w:t>
      </w:r>
    </w:p>
    <w:p w:rsidR="009C5AF9" w:rsidRPr="009C5AF9" w:rsidRDefault="009C5AF9" w:rsidP="009C5AF9">
      <w:pPr>
        <w:pStyle w:val="ListParagraph"/>
        <w:ind w:left="0"/>
        <w:jc w:val="both"/>
        <w:rPr>
          <w:rFonts w:asciiTheme="minorHAnsi" w:hAnsiTheme="minorHAnsi" w:cstheme="minorHAnsi"/>
          <w:b w:val="0"/>
          <w:szCs w:val="24"/>
        </w:rPr>
      </w:pPr>
    </w:p>
    <w:p w:rsidR="009C5AF9" w:rsidRPr="009C5AF9" w:rsidRDefault="009C5AF9" w:rsidP="009C5AF9">
      <w:pPr>
        <w:pStyle w:val="BodyText"/>
        <w:jc w:val="left"/>
        <w:rPr>
          <w:rFonts w:asciiTheme="minorHAnsi" w:hAnsiTheme="minorHAnsi" w:cstheme="minorHAnsi"/>
          <w:i/>
          <w:iCs/>
          <w:sz w:val="20"/>
        </w:rPr>
      </w:pPr>
    </w:p>
    <w:p w:rsidR="006C44BF" w:rsidRPr="00F155C8" w:rsidRDefault="00F155C8" w:rsidP="00F155C8">
      <w:pPr>
        <w:jc w:val="right"/>
        <w:rPr>
          <w:rFonts w:asciiTheme="minorHAnsi" w:hAnsiTheme="minorHAnsi" w:cstheme="minorHAnsi"/>
          <w:i/>
          <w:sz w:val="16"/>
          <w:szCs w:val="16"/>
        </w:rPr>
      </w:pPr>
      <w:r w:rsidRPr="00F155C8">
        <w:rPr>
          <w:rFonts w:asciiTheme="minorHAnsi" w:hAnsiTheme="minorHAnsi" w:cstheme="minorHAnsi"/>
          <w:i/>
          <w:sz w:val="16"/>
          <w:szCs w:val="16"/>
        </w:rPr>
        <w:t>Revised July 2017</w:t>
      </w:r>
    </w:p>
    <w:sectPr w:rsidR="006C44BF" w:rsidRPr="00F155C8" w:rsidSect="009C5AF9">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rus BT">
    <w:altName w:val="Georgia"/>
    <w:charset w:val="00"/>
    <w:family w:val="roman"/>
    <w:pitch w:val="variable"/>
    <w:sig w:usb0="00000087" w:usb1="00000000" w:usb2="00000000" w:usb3="00000000" w:csb0="0000001B"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D4D"/>
    <w:multiLevelType w:val="hybridMultilevel"/>
    <w:tmpl w:val="20DA9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F9"/>
    <w:rsid w:val="000A20E7"/>
    <w:rsid w:val="006C44BF"/>
    <w:rsid w:val="009C5AF9"/>
    <w:rsid w:val="00F1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F9"/>
    <w:pPr>
      <w:widowControl w:val="0"/>
      <w:spacing w:after="0" w:line="240" w:lineRule="auto"/>
    </w:pPr>
    <w:rPr>
      <w:rFonts w:ascii="Arrus BT" w:eastAsia="Times New Roman" w:hAnsi="Arrus BT"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5AF9"/>
    <w:pPr>
      <w:widowControl/>
      <w:spacing w:line="360" w:lineRule="auto"/>
      <w:jc w:val="both"/>
    </w:pPr>
    <w:rPr>
      <w:rFonts w:ascii="CG Omega" w:hAnsi="CG Omega"/>
      <w:snapToGrid/>
      <w:sz w:val="22"/>
    </w:rPr>
  </w:style>
  <w:style w:type="character" w:customStyle="1" w:styleId="BodyTextChar">
    <w:name w:val="Body Text Char"/>
    <w:basedOn w:val="DefaultParagraphFont"/>
    <w:link w:val="BodyText"/>
    <w:rsid w:val="009C5AF9"/>
    <w:rPr>
      <w:rFonts w:ascii="CG Omega" w:eastAsia="Times New Roman" w:hAnsi="CG Omega" w:cs="Times New Roman"/>
      <w:szCs w:val="20"/>
    </w:rPr>
  </w:style>
  <w:style w:type="paragraph" w:styleId="ListParagraph">
    <w:name w:val="List Paragraph"/>
    <w:basedOn w:val="Normal"/>
    <w:uiPriority w:val="34"/>
    <w:qFormat/>
    <w:rsid w:val="009C5AF9"/>
    <w:pPr>
      <w:widowControl/>
      <w:ind w:left="720"/>
    </w:pPr>
    <w:rPr>
      <w:rFonts w:ascii="Times New Roman" w:hAnsi="Times New Roman"/>
      <w:b/>
      <w:snapToGrid/>
    </w:rPr>
  </w:style>
  <w:style w:type="paragraph" w:styleId="BalloonText">
    <w:name w:val="Balloon Text"/>
    <w:basedOn w:val="Normal"/>
    <w:link w:val="BalloonTextChar"/>
    <w:uiPriority w:val="99"/>
    <w:semiHidden/>
    <w:unhideWhenUsed/>
    <w:rsid w:val="009C5AF9"/>
    <w:rPr>
      <w:rFonts w:ascii="Tahoma" w:hAnsi="Tahoma" w:cs="Tahoma"/>
      <w:sz w:val="16"/>
      <w:szCs w:val="16"/>
    </w:rPr>
  </w:style>
  <w:style w:type="character" w:customStyle="1" w:styleId="BalloonTextChar">
    <w:name w:val="Balloon Text Char"/>
    <w:basedOn w:val="DefaultParagraphFont"/>
    <w:link w:val="BalloonText"/>
    <w:uiPriority w:val="99"/>
    <w:semiHidden/>
    <w:rsid w:val="009C5AF9"/>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F9"/>
    <w:pPr>
      <w:widowControl w:val="0"/>
      <w:spacing w:after="0" w:line="240" w:lineRule="auto"/>
    </w:pPr>
    <w:rPr>
      <w:rFonts w:ascii="Arrus BT" w:eastAsia="Times New Roman" w:hAnsi="Arrus BT"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5AF9"/>
    <w:pPr>
      <w:widowControl/>
      <w:spacing w:line="360" w:lineRule="auto"/>
      <w:jc w:val="both"/>
    </w:pPr>
    <w:rPr>
      <w:rFonts w:ascii="CG Omega" w:hAnsi="CG Omega"/>
      <w:snapToGrid/>
      <w:sz w:val="22"/>
    </w:rPr>
  </w:style>
  <w:style w:type="character" w:customStyle="1" w:styleId="BodyTextChar">
    <w:name w:val="Body Text Char"/>
    <w:basedOn w:val="DefaultParagraphFont"/>
    <w:link w:val="BodyText"/>
    <w:rsid w:val="009C5AF9"/>
    <w:rPr>
      <w:rFonts w:ascii="CG Omega" w:eastAsia="Times New Roman" w:hAnsi="CG Omega" w:cs="Times New Roman"/>
      <w:szCs w:val="20"/>
    </w:rPr>
  </w:style>
  <w:style w:type="paragraph" w:styleId="ListParagraph">
    <w:name w:val="List Paragraph"/>
    <w:basedOn w:val="Normal"/>
    <w:uiPriority w:val="34"/>
    <w:qFormat/>
    <w:rsid w:val="009C5AF9"/>
    <w:pPr>
      <w:widowControl/>
      <w:ind w:left="720"/>
    </w:pPr>
    <w:rPr>
      <w:rFonts w:ascii="Times New Roman" w:hAnsi="Times New Roman"/>
      <w:b/>
      <w:snapToGrid/>
    </w:rPr>
  </w:style>
  <w:style w:type="paragraph" w:styleId="BalloonText">
    <w:name w:val="Balloon Text"/>
    <w:basedOn w:val="Normal"/>
    <w:link w:val="BalloonTextChar"/>
    <w:uiPriority w:val="99"/>
    <w:semiHidden/>
    <w:unhideWhenUsed/>
    <w:rsid w:val="009C5AF9"/>
    <w:rPr>
      <w:rFonts w:ascii="Tahoma" w:hAnsi="Tahoma" w:cs="Tahoma"/>
      <w:sz w:val="16"/>
      <w:szCs w:val="16"/>
    </w:rPr>
  </w:style>
  <w:style w:type="character" w:customStyle="1" w:styleId="BalloonTextChar">
    <w:name w:val="Balloon Text Char"/>
    <w:basedOn w:val="DefaultParagraphFont"/>
    <w:link w:val="BalloonText"/>
    <w:uiPriority w:val="99"/>
    <w:semiHidden/>
    <w:rsid w:val="009C5AF9"/>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Saltman</dc:creator>
  <cp:lastModifiedBy>Beryl Saltman</cp:lastModifiedBy>
  <cp:revision>3</cp:revision>
  <cp:lastPrinted>2016-12-16T18:03:00Z</cp:lastPrinted>
  <dcterms:created xsi:type="dcterms:W3CDTF">2017-07-26T12:42:00Z</dcterms:created>
  <dcterms:modified xsi:type="dcterms:W3CDTF">2017-07-26T12:44:00Z</dcterms:modified>
</cp:coreProperties>
</file>